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50AFC" w14:textId="77777777" w:rsidR="0055336E" w:rsidRPr="00EE13E0" w:rsidRDefault="0055336E">
      <w:pPr>
        <w:rPr>
          <w:rFonts w:cstheme="minorHAnsi"/>
        </w:rPr>
      </w:pPr>
    </w:p>
    <w:p w14:paraId="40C273EC" w14:textId="74AB42FB" w:rsidR="00562E26" w:rsidRPr="00EE13E0" w:rsidRDefault="00BF57E4" w:rsidP="004B0531">
      <w:pPr>
        <w:tabs>
          <w:tab w:val="left" w:pos="645"/>
          <w:tab w:val="right" w:pos="9026"/>
        </w:tabs>
        <w:jc w:val="center"/>
        <w:rPr>
          <w:rFonts w:cstheme="minorHAnsi"/>
          <w:b/>
          <w:sz w:val="40"/>
          <w:szCs w:val="40"/>
        </w:rPr>
      </w:pPr>
      <w:r w:rsidRPr="00EE13E0">
        <w:rPr>
          <w:rFonts w:cstheme="minorHAnsi"/>
          <w:bCs/>
          <w:noProof/>
          <w:sz w:val="96"/>
          <w:szCs w:val="96"/>
        </w:rPr>
        <mc:AlternateContent>
          <mc:Choice Requires="wps">
            <w:drawing>
              <wp:anchor distT="45720" distB="45720" distL="114300" distR="114300" simplePos="0" relativeHeight="251337728" behindDoc="0" locked="0" layoutInCell="1" allowOverlap="1" wp14:anchorId="50558C8B" wp14:editId="08ED3B23">
                <wp:simplePos x="0" y="0"/>
                <wp:positionH relativeFrom="column">
                  <wp:posOffset>3824649</wp:posOffset>
                </wp:positionH>
                <wp:positionV relativeFrom="paragraph">
                  <wp:posOffset>387217</wp:posOffset>
                </wp:positionV>
                <wp:extent cx="2360930" cy="1404620"/>
                <wp:effectExtent l="0" t="0" r="825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0D003A6" w14:textId="3EA4C7D5" w:rsidR="00BF57E4" w:rsidRPr="002227FD" w:rsidRDefault="00BF57E4" w:rsidP="00BF57E4">
                            <w:pPr>
                              <w:spacing w:after="0"/>
                              <w:rPr>
                                <w:rFonts w:cstheme="minorHAnsi"/>
                                <w:bCs/>
                                <w:sz w:val="24"/>
                                <w:szCs w:val="24"/>
                              </w:rPr>
                            </w:pPr>
                            <w:r w:rsidRPr="002227FD">
                              <w:rPr>
                                <w:rFonts w:cstheme="minorHAnsi"/>
                                <w:bCs/>
                                <w:sz w:val="24"/>
                                <w:szCs w:val="24"/>
                              </w:rPr>
                              <w:t>PO Box 546</w:t>
                            </w:r>
                          </w:p>
                          <w:p w14:paraId="46296A9C" w14:textId="5292FE29" w:rsidR="00BF57E4" w:rsidRPr="00BF57E4" w:rsidRDefault="00BF57E4" w:rsidP="00BF57E4">
                            <w:pPr>
                              <w:spacing w:after="0"/>
                              <w:rPr>
                                <w:rFonts w:cstheme="minorHAnsi"/>
                                <w:bCs/>
                                <w:sz w:val="24"/>
                                <w:szCs w:val="24"/>
                              </w:rPr>
                            </w:pPr>
                            <w:r w:rsidRPr="002227FD">
                              <w:rPr>
                                <w:rFonts w:cstheme="minorHAnsi"/>
                                <w:bCs/>
                                <w:sz w:val="24"/>
                                <w:szCs w:val="24"/>
                              </w:rPr>
                              <w:t>Warrnambool VIC 3280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558C8B" id="_x0000_t202" coordsize="21600,21600" o:spt="202" path="m,l,21600r21600,l21600,xe">
                <v:stroke joinstyle="miter"/>
                <v:path gradientshapeok="t" o:connecttype="rect"/>
              </v:shapetype>
              <v:shape id="Text Box 2" o:spid="_x0000_s1026" type="#_x0000_t202" style="position:absolute;left:0;text-align:left;margin-left:301.15pt;margin-top:30.5pt;width:185.9pt;height:110.6pt;z-index:25133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" stroked="f">
                <v:textbox style="mso-fit-shape-to-text:t">
                  <w:txbxContent>
                    <w:p w14:paraId="40D003A6" w14:textId="3EA4C7D5" w:rsidR="00BF57E4" w:rsidRPr="002227FD" w:rsidRDefault="00BF57E4" w:rsidP="00BF57E4">
                      <w:pPr>
                        <w:spacing w:after="0"/>
                        <w:rPr>
                          <w:rFonts w:cstheme="minorHAnsi"/>
                          <w:bCs/>
                          <w:sz w:val="24"/>
                          <w:szCs w:val="24"/>
                        </w:rPr>
                      </w:pPr>
                      <w:r w:rsidRPr="002227FD">
                        <w:rPr>
                          <w:rFonts w:cstheme="minorHAnsi"/>
                          <w:bCs/>
                          <w:sz w:val="24"/>
                          <w:szCs w:val="24"/>
                        </w:rPr>
                        <w:t>PO Box 546</w:t>
                      </w:r>
                    </w:p>
                    <w:p w14:paraId="46296A9C" w14:textId="5292FE29" w:rsidR="00BF57E4" w:rsidRPr="00BF57E4" w:rsidRDefault="00BF57E4" w:rsidP="00BF57E4">
                      <w:pPr>
                        <w:spacing w:after="0"/>
                        <w:rPr>
                          <w:rFonts w:cstheme="minorHAnsi"/>
                          <w:bCs/>
                          <w:sz w:val="24"/>
                          <w:szCs w:val="24"/>
                        </w:rPr>
                      </w:pPr>
                      <w:r w:rsidRPr="002227FD">
                        <w:rPr>
                          <w:rFonts w:cstheme="minorHAnsi"/>
                          <w:bCs/>
                          <w:sz w:val="24"/>
                          <w:szCs w:val="24"/>
                        </w:rPr>
                        <w:t>Warrnambool VIC 3280</w:t>
                      </w:r>
                    </w:p>
                  </w:txbxContent>
                </v:textbox>
                <w10:wrap type="square"/>
              </v:shape>
            </w:pict>
          </mc:Fallback>
        </mc:AlternateContent>
      </w:r>
      <w:r w:rsidR="00562E26" w:rsidRPr="00EE13E0">
        <w:rPr>
          <w:rFonts w:cstheme="minorHAnsi"/>
          <w:noProof/>
          <w:lang w:eastAsia="en-AU"/>
        </w:rPr>
        <w:drawing>
          <wp:anchor distT="0" distB="0" distL="114300" distR="114300" simplePos="0" relativeHeight="251331584" behindDoc="0" locked="0" layoutInCell="1" allowOverlap="1" wp14:anchorId="0F5EBB2F" wp14:editId="0D3AE714">
            <wp:simplePos x="0" y="0"/>
            <wp:positionH relativeFrom="column">
              <wp:posOffset>0</wp:posOffset>
            </wp:positionH>
            <wp:positionV relativeFrom="paragraph">
              <wp:posOffset>48541</wp:posOffset>
            </wp:positionV>
            <wp:extent cx="3063734" cy="103135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734" cy="10313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5E0850" w14:textId="6ACEF791" w:rsidR="00562E26" w:rsidRPr="00EE13E0" w:rsidRDefault="00562E26" w:rsidP="004B0531">
      <w:pPr>
        <w:tabs>
          <w:tab w:val="left" w:pos="645"/>
          <w:tab w:val="right" w:pos="9026"/>
        </w:tabs>
        <w:jc w:val="center"/>
        <w:rPr>
          <w:rFonts w:cstheme="minorHAnsi"/>
          <w:b/>
          <w:sz w:val="40"/>
          <w:szCs w:val="40"/>
        </w:rPr>
      </w:pPr>
    </w:p>
    <w:p w14:paraId="7B33EFE5" w14:textId="42A13358" w:rsidR="00562E26" w:rsidRPr="00EE13E0" w:rsidRDefault="00562E26" w:rsidP="004B0531">
      <w:pPr>
        <w:tabs>
          <w:tab w:val="left" w:pos="645"/>
          <w:tab w:val="right" w:pos="9026"/>
        </w:tabs>
        <w:jc w:val="center"/>
        <w:rPr>
          <w:rFonts w:cstheme="minorHAnsi"/>
          <w:b/>
          <w:sz w:val="40"/>
          <w:szCs w:val="40"/>
        </w:rPr>
      </w:pPr>
    </w:p>
    <w:p w14:paraId="670D371B" w14:textId="5A8D0EE0" w:rsidR="00562E26" w:rsidRPr="00EE13E0" w:rsidRDefault="00562E26" w:rsidP="004B0531">
      <w:pPr>
        <w:tabs>
          <w:tab w:val="left" w:pos="645"/>
          <w:tab w:val="right" w:pos="9026"/>
        </w:tabs>
        <w:jc w:val="center"/>
        <w:rPr>
          <w:rFonts w:cstheme="minorHAnsi"/>
          <w:b/>
          <w:sz w:val="40"/>
          <w:szCs w:val="40"/>
        </w:rPr>
      </w:pPr>
    </w:p>
    <w:p w14:paraId="70807D9D" w14:textId="77777777" w:rsidR="00BF57E4" w:rsidRPr="00EE13E0" w:rsidRDefault="00BF57E4" w:rsidP="004B0531">
      <w:pPr>
        <w:tabs>
          <w:tab w:val="left" w:pos="645"/>
          <w:tab w:val="right" w:pos="9026"/>
        </w:tabs>
        <w:jc w:val="center"/>
        <w:rPr>
          <w:rFonts w:cstheme="minorHAnsi"/>
          <w:b/>
          <w:sz w:val="40"/>
          <w:szCs w:val="40"/>
        </w:rPr>
      </w:pPr>
    </w:p>
    <w:p w14:paraId="5C7830A2" w14:textId="77777777" w:rsidR="00441CF5" w:rsidRPr="00EE13E0" w:rsidRDefault="00562E26" w:rsidP="002A57AD">
      <w:pPr>
        <w:tabs>
          <w:tab w:val="left" w:pos="645"/>
          <w:tab w:val="right" w:pos="9026"/>
        </w:tabs>
        <w:spacing w:after="120"/>
        <w:jc w:val="center"/>
        <w:rPr>
          <w:rFonts w:cstheme="minorHAnsi"/>
          <w:bCs/>
          <w:sz w:val="52"/>
          <w:szCs w:val="52"/>
        </w:rPr>
      </w:pPr>
      <w:r w:rsidRPr="00EE13E0">
        <w:rPr>
          <w:rFonts w:cstheme="minorHAnsi"/>
          <w:bCs/>
          <w:sz w:val="52"/>
          <w:szCs w:val="52"/>
        </w:rPr>
        <w:t>Eastern Maar</w:t>
      </w:r>
      <w:r w:rsidR="002A57AD" w:rsidRPr="00EE13E0">
        <w:rPr>
          <w:rFonts w:cstheme="minorHAnsi"/>
          <w:bCs/>
          <w:sz w:val="52"/>
          <w:szCs w:val="52"/>
        </w:rPr>
        <w:t xml:space="preserve"> </w:t>
      </w:r>
      <w:r w:rsidR="00441CF5" w:rsidRPr="00EE13E0">
        <w:rPr>
          <w:rFonts w:cstheme="minorHAnsi"/>
          <w:bCs/>
          <w:sz w:val="52"/>
          <w:szCs w:val="52"/>
        </w:rPr>
        <w:t xml:space="preserve">Aboriginal Corporation </w:t>
      </w:r>
    </w:p>
    <w:p w14:paraId="4C439629" w14:textId="088D5A9C" w:rsidR="00562E26" w:rsidRPr="00EE13E0" w:rsidRDefault="00562E26" w:rsidP="002A57AD">
      <w:pPr>
        <w:tabs>
          <w:tab w:val="left" w:pos="645"/>
          <w:tab w:val="right" w:pos="9026"/>
        </w:tabs>
        <w:spacing w:after="120"/>
        <w:jc w:val="center"/>
        <w:rPr>
          <w:rFonts w:cstheme="minorHAnsi"/>
          <w:bCs/>
          <w:sz w:val="52"/>
          <w:szCs w:val="52"/>
        </w:rPr>
      </w:pPr>
      <w:r w:rsidRPr="00EE13E0">
        <w:rPr>
          <w:rFonts w:cstheme="minorHAnsi"/>
          <w:bCs/>
          <w:sz w:val="52"/>
          <w:szCs w:val="52"/>
        </w:rPr>
        <w:t>Negotiati</w:t>
      </w:r>
      <w:r w:rsidR="00BF57E4" w:rsidRPr="00EE13E0">
        <w:rPr>
          <w:rFonts w:cstheme="minorHAnsi"/>
          <w:bCs/>
          <w:sz w:val="52"/>
          <w:szCs w:val="52"/>
        </w:rPr>
        <w:t>on</w:t>
      </w:r>
      <w:r w:rsidR="002A57AD" w:rsidRPr="00EE13E0">
        <w:rPr>
          <w:rFonts w:cstheme="minorHAnsi"/>
          <w:bCs/>
          <w:sz w:val="52"/>
          <w:szCs w:val="52"/>
        </w:rPr>
        <w:t xml:space="preserve"> </w:t>
      </w:r>
      <w:proofErr w:type="gramStart"/>
      <w:r w:rsidRPr="00EE13E0">
        <w:rPr>
          <w:rFonts w:cstheme="minorHAnsi"/>
          <w:bCs/>
          <w:sz w:val="52"/>
          <w:szCs w:val="52"/>
        </w:rPr>
        <w:t>Team</w:t>
      </w:r>
      <w:r w:rsidR="003D45BB" w:rsidRPr="00EE13E0">
        <w:rPr>
          <w:rFonts w:cstheme="minorHAnsi"/>
          <w:bCs/>
          <w:sz w:val="52"/>
          <w:szCs w:val="52"/>
        </w:rPr>
        <w:t>;</w:t>
      </w:r>
      <w:proofErr w:type="gramEnd"/>
      <w:r w:rsidR="003D45BB" w:rsidRPr="00EE13E0">
        <w:rPr>
          <w:rFonts w:cstheme="minorHAnsi"/>
          <w:bCs/>
          <w:sz w:val="52"/>
          <w:szCs w:val="52"/>
        </w:rPr>
        <w:t xml:space="preserve"> </w:t>
      </w:r>
    </w:p>
    <w:p w14:paraId="7F52E46D" w14:textId="39E85B0F" w:rsidR="003D45BB" w:rsidRPr="00EE13E0" w:rsidRDefault="003D45BB" w:rsidP="002A57AD">
      <w:pPr>
        <w:tabs>
          <w:tab w:val="left" w:pos="645"/>
          <w:tab w:val="right" w:pos="9026"/>
        </w:tabs>
        <w:spacing w:after="120"/>
        <w:jc w:val="center"/>
        <w:rPr>
          <w:rFonts w:cstheme="minorHAnsi"/>
          <w:bCs/>
          <w:sz w:val="52"/>
          <w:szCs w:val="52"/>
        </w:rPr>
      </w:pPr>
      <w:r w:rsidRPr="00EE13E0">
        <w:rPr>
          <w:rFonts w:cstheme="minorHAnsi"/>
          <w:bCs/>
          <w:sz w:val="52"/>
          <w:szCs w:val="52"/>
        </w:rPr>
        <w:t xml:space="preserve">Cultural Landscapes </w:t>
      </w:r>
      <w:r w:rsidR="002A57AD" w:rsidRPr="00EE13E0">
        <w:rPr>
          <w:rFonts w:cstheme="minorHAnsi"/>
          <w:bCs/>
          <w:sz w:val="52"/>
          <w:szCs w:val="52"/>
        </w:rPr>
        <w:t>Sub</w:t>
      </w:r>
      <w:r w:rsidR="00C02F78">
        <w:rPr>
          <w:rFonts w:cstheme="minorHAnsi"/>
          <w:bCs/>
          <w:sz w:val="52"/>
          <w:szCs w:val="52"/>
        </w:rPr>
        <w:t>c</w:t>
      </w:r>
      <w:r w:rsidR="002A57AD" w:rsidRPr="00EE13E0">
        <w:rPr>
          <w:rFonts w:cstheme="minorHAnsi"/>
          <w:bCs/>
          <w:sz w:val="52"/>
          <w:szCs w:val="52"/>
        </w:rPr>
        <w:t>ommittee</w:t>
      </w:r>
      <w:r w:rsidRPr="00EE13E0">
        <w:rPr>
          <w:rFonts w:cstheme="minorHAnsi"/>
          <w:bCs/>
          <w:sz w:val="52"/>
          <w:szCs w:val="52"/>
        </w:rPr>
        <w:t>; and Economic</w:t>
      </w:r>
      <w:r w:rsidR="002A57AD" w:rsidRPr="00EE13E0">
        <w:rPr>
          <w:rFonts w:cstheme="minorHAnsi"/>
          <w:bCs/>
          <w:sz w:val="52"/>
          <w:szCs w:val="52"/>
        </w:rPr>
        <w:t xml:space="preserve"> </w:t>
      </w:r>
      <w:r w:rsidRPr="00EE13E0">
        <w:rPr>
          <w:rFonts w:cstheme="minorHAnsi"/>
          <w:bCs/>
          <w:sz w:val="52"/>
          <w:szCs w:val="52"/>
        </w:rPr>
        <w:t>Development Sub</w:t>
      </w:r>
      <w:r w:rsidR="00C02F78">
        <w:rPr>
          <w:rFonts w:cstheme="minorHAnsi"/>
          <w:bCs/>
          <w:sz w:val="52"/>
          <w:szCs w:val="52"/>
        </w:rPr>
        <w:t>c</w:t>
      </w:r>
      <w:r w:rsidRPr="00EE13E0">
        <w:rPr>
          <w:rFonts w:cstheme="minorHAnsi"/>
          <w:bCs/>
          <w:sz w:val="52"/>
          <w:szCs w:val="52"/>
        </w:rPr>
        <w:t>ommittee</w:t>
      </w:r>
      <w:r w:rsidR="002A57AD" w:rsidRPr="00EE13E0">
        <w:rPr>
          <w:rFonts w:cstheme="minorHAnsi"/>
          <w:bCs/>
          <w:sz w:val="52"/>
          <w:szCs w:val="52"/>
        </w:rPr>
        <w:t xml:space="preserve"> </w:t>
      </w:r>
      <w:r w:rsidRPr="00EE13E0">
        <w:rPr>
          <w:rFonts w:cstheme="minorHAnsi"/>
          <w:bCs/>
          <w:sz w:val="52"/>
          <w:szCs w:val="52"/>
        </w:rPr>
        <w:t>Information Pack</w:t>
      </w:r>
    </w:p>
    <w:p w14:paraId="5C7FABE0" w14:textId="77777777" w:rsidR="003D45BB" w:rsidRPr="00EE13E0" w:rsidRDefault="003D45BB" w:rsidP="00BF57E4">
      <w:pPr>
        <w:tabs>
          <w:tab w:val="left" w:pos="645"/>
          <w:tab w:val="right" w:pos="9026"/>
        </w:tabs>
        <w:spacing w:after="120"/>
        <w:jc w:val="center"/>
        <w:rPr>
          <w:rFonts w:cstheme="minorHAnsi"/>
          <w:bCs/>
          <w:sz w:val="72"/>
          <w:szCs w:val="72"/>
        </w:rPr>
      </w:pPr>
    </w:p>
    <w:p w14:paraId="574486B1" w14:textId="77777777" w:rsidR="00562E26" w:rsidRPr="00EE13E0" w:rsidRDefault="00562E26" w:rsidP="004B0531">
      <w:pPr>
        <w:tabs>
          <w:tab w:val="left" w:pos="645"/>
          <w:tab w:val="right" w:pos="9026"/>
        </w:tabs>
        <w:jc w:val="center"/>
        <w:rPr>
          <w:rFonts w:cstheme="minorHAnsi"/>
          <w:b/>
          <w:sz w:val="40"/>
          <w:szCs w:val="40"/>
        </w:rPr>
      </w:pPr>
    </w:p>
    <w:p w14:paraId="02FEE781" w14:textId="77777777" w:rsidR="00562E26" w:rsidRPr="00EE13E0" w:rsidRDefault="00562E26" w:rsidP="004B0531">
      <w:pPr>
        <w:tabs>
          <w:tab w:val="left" w:pos="645"/>
          <w:tab w:val="right" w:pos="9026"/>
        </w:tabs>
        <w:jc w:val="center"/>
        <w:rPr>
          <w:rFonts w:cstheme="minorHAnsi"/>
          <w:b/>
          <w:sz w:val="40"/>
          <w:szCs w:val="40"/>
        </w:rPr>
      </w:pPr>
    </w:p>
    <w:p w14:paraId="1CCE88EF" w14:textId="77777777" w:rsidR="00562E26" w:rsidRPr="00EE13E0" w:rsidRDefault="00562E26" w:rsidP="004B0531">
      <w:pPr>
        <w:tabs>
          <w:tab w:val="left" w:pos="645"/>
          <w:tab w:val="right" w:pos="9026"/>
        </w:tabs>
        <w:jc w:val="center"/>
        <w:rPr>
          <w:rFonts w:cstheme="minorHAnsi"/>
          <w:b/>
          <w:sz w:val="40"/>
          <w:szCs w:val="40"/>
        </w:rPr>
      </w:pPr>
    </w:p>
    <w:p w14:paraId="42F1785D" w14:textId="77777777" w:rsidR="00562E26" w:rsidRPr="00EE13E0" w:rsidRDefault="00562E26" w:rsidP="004B0531">
      <w:pPr>
        <w:tabs>
          <w:tab w:val="left" w:pos="645"/>
          <w:tab w:val="right" w:pos="9026"/>
        </w:tabs>
        <w:jc w:val="center"/>
        <w:rPr>
          <w:rFonts w:cstheme="minorHAnsi"/>
          <w:b/>
          <w:sz w:val="40"/>
          <w:szCs w:val="40"/>
        </w:rPr>
      </w:pPr>
    </w:p>
    <w:p w14:paraId="4C075BBC" w14:textId="678D011B" w:rsidR="00562E26" w:rsidRPr="00EE13E0" w:rsidRDefault="00562E26" w:rsidP="004B0531">
      <w:pPr>
        <w:tabs>
          <w:tab w:val="left" w:pos="645"/>
          <w:tab w:val="right" w:pos="9026"/>
        </w:tabs>
        <w:jc w:val="center"/>
        <w:rPr>
          <w:rFonts w:cstheme="minorHAnsi"/>
          <w:b/>
          <w:sz w:val="40"/>
          <w:szCs w:val="40"/>
        </w:rPr>
      </w:pPr>
    </w:p>
    <w:p w14:paraId="159EC835" w14:textId="30C5CC98" w:rsidR="00562E26" w:rsidRPr="00EE13E0" w:rsidRDefault="00562E26" w:rsidP="004B0531">
      <w:pPr>
        <w:tabs>
          <w:tab w:val="left" w:pos="645"/>
          <w:tab w:val="right" w:pos="9026"/>
        </w:tabs>
        <w:jc w:val="center"/>
        <w:rPr>
          <w:rFonts w:cstheme="minorHAnsi"/>
          <w:b/>
          <w:sz w:val="40"/>
          <w:szCs w:val="40"/>
        </w:rPr>
      </w:pPr>
    </w:p>
    <w:p w14:paraId="6F673BAD" w14:textId="709D394C" w:rsidR="00562E26" w:rsidRPr="00EE13E0" w:rsidRDefault="00562E26" w:rsidP="004B0531">
      <w:pPr>
        <w:tabs>
          <w:tab w:val="left" w:pos="645"/>
          <w:tab w:val="right" w:pos="9026"/>
        </w:tabs>
        <w:jc w:val="center"/>
        <w:rPr>
          <w:rFonts w:cstheme="minorHAnsi"/>
          <w:b/>
          <w:sz w:val="40"/>
          <w:szCs w:val="40"/>
        </w:rPr>
      </w:pPr>
    </w:p>
    <w:p w14:paraId="73A6C8E9" w14:textId="216FF445" w:rsidR="00562E26" w:rsidRPr="00EE13E0" w:rsidRDefault="00562E26" w:rsidP="004B0531">
      <w:pPr>
        <w:tabs>
          <w:tab w:val="left" w:pos="645"/>
          <w:tab w:val="right" w:pos="9026"/>
        </w:tabs>
        <w:jc w:val="center"/>
        <w:rPr>
          <w:rFonts w:cstheme="minorHAnsi"/>
          <w:b/>
          <w:sz w:val="40"/>
          <w:szCs w:val="40"/>
        </w:rPr>
      </w:pPr>
    </w:p>
    <w:p w14:paraId="372383B6" w14:textId="6880A559" w:rsidR="00EE13E0" w:rsidRPr="00EE13E0" w:rsidRDefault="00232D9F" w:rsidP="006E29AC">
      <w:pPr>
        <w:tabs>
          <w:tab w:val="left" w:pos="645"/>
          <w:tab w:val="right" w:pos="9026"/>
        </w:tabs>
        <w:spacing w:after="120"/>
        <w:rPr>
          <w:rFonts w:cstheme="minorHAnsi"/>
          <w:b/>
          <w:bCs/>
          <w:sz w:val="24"/>
          <w:szCs w:val="24"/>
        </w:rPr>
      </w:pPr>
      <w:bookmarkStart w:id="0" w:name="_Hlk40180335"/>
      <w:r w:rsidRPr="00EE13E0">
        <w:rPr>
          <w:rFonts w:cstheme="minorHAnsi"/>
          <w:b/>
          <w:bCs/>
          <w:sz w:val="24"/>
          <w:szCs w:val="24"/>
        </w:rPr>
        <w:lastRenderedPageBreak/>
        <w:t>OUTLINE ON EASTERN MAAR’s APPROACH TOWARD SECURING OUTCOMES UNDER THE TRADITIONAL OWNER SETTLEMENT ACT AND NATIVE TITLE.</w:t>
      </w:r>
    </w:p>
    <w:p w14:paraId="7098520A" w14:textId="25B093EE" w:rsidR="000D5871" w:rsidRPr="009C123F" w:rsidRDefault="000D5871" w:rsidP="009C123F">
      <w:pPr>
        <w:spacing w:before="120" w:after="240" w:line="240" w:lineRule="auto"/>
      </w:pPr>
      <w:r w:rsidRPr="009C123F">
        <w:t xml:space="preserve">Eastern Maar is currently </w:t>
      </w:r>
      <w:r w:rsidR="00454465" w:rsidRPr="009C123F">
        <w:t>pursuing</w:t>
      </w:r>
      <w:r w:rsidRPr="009C123F">
        <w:t xml:space="preserve"> two distinct paths towards the goal of achieving </w:t>
      </w:r>
      <w:r w:rsidR="00454465" w:rsidRPr="009C123F">
        <w:t>settlement of native title for the extent of our traditional territory/lands.</w:t>
      </w:r>
    </w:p>
    <w:p w14:paraId="4763B495" w14:textId="0F98CC4D" w:rsidR="00454465" w:rsidRPr="009C123F" w:rsidRDefault="00454465" w:rsidP="009C123F">
      <w:pPr>
        <w:spacing w:before="120" w:after="240" w:line="240" w:lineRule="auto"/>
      </w:pPr>
      <w:r w:rsidRPr="009C123F">
        <w:t>The two paths are distinct but connected and include:</w:t>
      </w:r>
    </w:p>
    <w:p w14:paraId="3F16B8A1" w14:textId="5DE219BE" w:rsidR="00454465" w:rsidRPr="009C123F" w:rsidRDefault="00454465" w:rsidP="009C123F">
      <w:pPr>
        <w:spacing w:before="120" w:after="240" w:line="240" w:lineRule="auto"/>
        <w:rPr>
          <w:b/>
          <w:bCs/>
        </w:rPr>
      </w:pPr>
      <w:r w:rsidRPr="009C123F">
        <w:rPr>
          <w:b/>
          <w:bCs/>
        </w:rPr>
        <w:t>Native Title consent determination:</w:t>
      </w:r>
    </w:p>
    <w:p w14:paraId="6124CB7B" w14:textId="204F84A4" w:rsidR="00052975" w:rsidRPr="009C123F" w:rsidRDefault="00052975" w:rsidP="009C123F">
      <w:pPr>
        <w:spacing w:before="120" w:after="240" w:line="240" w:lineRule="auto"/>
      </w:pPr>
      <w:r w:rsidRPr="009C123F">
        <w:t xml:space="preserve">Where the Australian legal system through the federal court process formally recognises our rights and interests in our lands and waters through our traditional laws and </w:t>
      </w:r>
      <w:r w:rsidR="00EE13E0" w:rsidRPr="009C123F">
        <w:t>customs.</w:t>
      </w:r>
    </w:p>
    <w:p w14:paraId="1E69D35A" w14:textId="25E16966" w:rsidR="00454465" w:rsidRPr="009C123F" w:rsidRDefault="00454465" w:rsidP="009C123F">
      <w:pPr>
        <w:spacing w:before="120" w:after="240" w:line="240" w:lineRule="auto"/>
      </w:pPr>
      <w:r w:rsidRPr="009C123F">
        <w:t>The </w:t>
      </w:r>
      <w:r w:rsidR="00052975" w:rsidRPr="009C123F">
        <w:t>Native Title</w:t>
      </w:r>
      <w:r w:rsidRPr="009C123F">
        <w:t> recognises rights over land and waters, according to traditional laws and customs (s.223 NTA). While the native title rights recognised will be specific to each determination, they may include such rights as:</w:t>
      </w:r>
    </w:p>
    <w:p w14:paraId="5CDDE1E2" w14:textId="2A6366A9" w:rsidR="00454465" w:rsidRPr="009C123F" w:rsidRDefault="00454465" w:rsidP="009C123F">
      <w:pPr>
        <w:pStyle w:val="ListParagraph"/>
        <w:numPr>
          <w:ilvl w:val="0"/>
          <w:numId w:val="15"/>
        </w:numPr>
        <w:spacing w:before="120" w:after="240" w:line="240" w:lineRule="auto"/>
      </w:pPr>
      <w:r w:rsidRPr="009C123F">
        <w:t>Maintain and protect sites</w:t>
      </w:r>
    </w:p>
    <w:p w14:paraId="472F922A" w14:textId="42662A00" w:rsidR="00454465" w:rsidRPr="009C123F" w:rsidRDefault="00454465" w:rsidP="009C123F">
      <w:pPr>
        <w:pStyle w:val="ListParagraph"/>
        <w:numPr>
          <w:ilvl w:val="0"/>
          <w:numId w:val="15"/>
        </w:numPr>
        <w:spacing w:before="120" w:after="240" w:line="240" w:lineRule="auto"/>
      </w:pPr>
      <w:r w:rsidRPr="009C123F">
        <w:t>Use the land for hunting or ceremony</w:t>
      </w:r>
    </w:p>
    <w:p w14:paraId="070720CA" w14:textId="64661C36" w:rsidR="00454465" w:rsidRPr="009C123F" w:rsidRDefault="00454465" w:rsidP="009C123F">
      <w:pPr>
        <w:pStyle w:val="ListParagraph"/>
        <w:numPr>
          <w:ilvl w:val="0"/>
          <w:numId w:val="15"/>
        </w:numPr>
        <w:spacing w:before="120" w:after="240" w:line="240" w:lineRule="auto"/>
      </w:pPr>
      <w:r w:rsidRPr="009C123F">
        <w:t>Camp and live on the land</w:t>
      </w:r>
    </w:p>
    <w:p w14:paraId="3E5713B3" w14:textId="77777777" w:rsidR="002A57AD" w:rsidRPr="009C123F" w:rsidRDefault="00454465" w:rsidP="009C123F">
      <w:pPr>
        <w:pStyle w:val="ListParagraph"/>
        <w:numPr>
          <w:ilvl w:val="0"/>
          <w:numId w:val="15"/>
        </w:numPr>
        <w:spacing w:before="120" w:after="240" w:line="240" w:lineRule="auto"/>
      </w:pPr>
      <w:r w:rsidRPr="009C123F">
        <w:t>Share in money from any development on the land</w:t>
      </w:r>
    </w:p>
    <w:p w14:paraId="025BFB64" w14:textId="2D9B8B7A" w:rsidR="00454465" w:rsidRPr="009C123F" w:rsidRDefault="00454465" w:rsidP="009C123F">
      <w:pPr>
        <w:pStyle w:val="ListParagraph"/>
        <w:numPr>
          <w:ilvl w:val="0"/>
          <w:numId w:val="15"/>
        </w:numPr>
        <w:spacing w:before="120" w:after="240" w:line="240" w:lineRule="auto"/>
      </w:pPr>
      <w:r w:rsidRPr="009C123F">
        <w:t>Have a say in the management or development of the land</w:t>
      </w:r>
    </w:p>
    <w:p w14:paraId="1DA1A8C5" w14:textId="32751678" w:rsidR="000D5871" w:rsidRPr="009C123F" w:rsidRDefault="00052975" w:rsidP="009C123F">
      <w:pPr>
        <w:spacing w:before="120" w:after="240" w:line="240" w:lineRule="auto"/>
        <w:rPr>
          <w:b/>
          <w:bCs/>
        </w:rPr>
      </w:pPr>
      <w:r w:rsidRPr="009C123F">
        <w:rPr>
          <w:b/>
          <w:bCs/>
        </w:rPr>
        <w:t>Traditional Owner Settlement Act</w:t>
      </w:r>
      <w:r w:rsidR="00D31EA5" w:rsidRPr="009C123F">
        <w:rPr>
          <w:b/>
          <w:bCs/>
        </w:rPr>
        <w:t xml:space="preserve"> (TOSA)</w:t>
      </w:r>
      <w:r w:rsidRPr="009C123F">
        <w:rPr>
          <w:b/>
          <w:bCs/>
        </w:rPr>
        <w:t xml:space="preserve"> Negotiations</w:t>
      </w:r>
      <w:r w:rsidR="004A5604" w:rsidRPr="009C123F">
        <w:rPr>
          <w:b/>
          <w:bCs/>
        </w:rPr>
        <w:t>:</w:t>
      </w:r>
    </w:p>
    <w:p w14:paraId="399AB4F5" w14:textId="0BD461E4" w:rsidR="00765D1B" w:rsidRPr="00EE13E0" w:rsidRDefault="00765D1B" w:rsidP="009C123F">
      <w:pPr>
        <w:pStyle w:val="Default"/>
        <w:spacing w:before="120" w:after="240"/>
        <w:rPr>
          <w:rFonts w:asciiTheme="minorHAnsi" w:eastAsia="Times New Roman" w:hAnsiTheme="minorHAnsi" w:cstheme="minorHAnsi"/>
          <w:i/>
          <w:iCs/>
          <w:color w:val="auto"/>
          <w:sz w:val="22"/>
          <w:szCs w:val="22"/>
          <w:lang w:eastAsia="en-AU"/>
        </w:rPr>
      </w:pPr>
      <w:proofErr w:type="spellStart"/>
      <w:r w:rsidRPr="00EE13E0">
        <w:rPr>
          <w:rFonts w:asciiTheme="minorHAnsi" w:hAnsiTheme="minorHAnsi" w:cstheme="minorHAnsi"/>
          <w:color w:val="auto"/>
          <w:sz w:val="22"/>
          <w:szCs w:val="22"/>
        </w:rPr>
        <w:t>Occuring</w:t>
      </w:r>
      <w:proofErr w:type="spellEnd"/>
      <w:r w:rsidRPr="00EE13E0">
        <w:rPr>
          <w:rFonts w:asciiTheme="minorHAnsi" w:hAnsiTheme="minorHAnsi" w:cstheme="minorHAnsi"/>
          <w:color w:val="auto"/>
          <w:sz w:val="22"/>
          <w:szCs w:val="22"/>
        </w:rPr>
        <w:t xml:space="preserve"> alongside the Eastern Maar Native title claim through the Federal Court process, EMAC is also negotiating with the State of Victoria under the </w:t>
      </w:r>
      <w:r w:rsidRPr="00EE13E0">
        <w:rPr>
          <w:rFonts w:asciiTheme="minorHAnsi" w:eastAsia="Times New Roman" w:hAnsiTheme="minorHAnsi" w:cstheme="minorHAnsi"/>
          <w:i/>
          <w:iCs/>
          <w:color w:val="auto"/>
          <w:sz w:val="22"/>
          <w:szCs w:val="22"/>
          <w:lang w:eastAsia="en-AU"/>
        </w:rPr>
        <w:t>Traditional Owner Settlement Act 2010.</w:t>
      </w:r>
    </w:p>
    <w:p w14:paraId="739216CB" w14:textId="77777777" w:rsidR="00765D1B" w:rsidRPr="009C123F" w:rsidRDefault="00765D1B" w:rsidP="009C123F">
      <w:pPr>
        <w:pStyle w:val="Default"/>
        <w:spacing w:before="120" w:after="240"/>
        <w:rPr>
          <w:rFonts w:asciiTheme="minorHAnsi" w:hAnsiTheme="minorHAnsi" w:cstheme="minorHAnsi"/>
          <w:color w:val="auto"/>
          <w:sz w:val="22"/>
          <w:szCs w:val="22"/>
        </w:rPr>
      </w:pPr>
      <w:r w:rsidRPr="009C123F">
        <w:rPr>
          <w:rFonts w:asciiTheme="minorHAnsi" w:hAnsiTheme="minorHAnsi" w:cstheme="minorHAnsi"/>
          <w:color w:val="auto"/>
          <w:sz w:val="22"/>
          <w:szCs w:val="22"/>
        </w:rPr>
        <w:t xml:space="preserve">In Victoria, the Traditional Owner Settlement Act 2010 provides an alternative system for resolving native title claims and provides for an out-of-court settlement of native title and delivery of land justice.  </w:t>
      </w:r>
    </w:p>
    <w:p w14:paraId="432413E3" w14:textId="6C7020C4" w:rsidR="00765D1B" w:rsidRPr="009C123F" w:rsidRDefault="00765D1B" w:rsidP="009C123F">
      <w:pPr>
        <w:spacing w:before="120" w:after="240" w:line="240" w:lineRule="auto"/>
        <w:rPr>
          <w:b/>
          <w:bCs/>
        </w:rPr>
      </w:pPr>
      <w:r w:rsidRPr="009C123F">
        <w:rPr>
          <w:b/>
          <w:bCs/>
        </w:rPr>
        <w:t>Potential Benefits of a Recognition and Settlement Agreement</w:t>
      </w:r>
    </w:p>
    <w:p w14:paraId="5A1BD32A" w14:textId="77777777" w:rsidR="00765D1B" w:rsidRPr="009C123F" w:rsidRDefault="00765D1B" w:rsidP="009C123F">
      <w:pPr>
        <w:pStyle w:val="Default"/>
        <w:spacing w:before="120" w:after="240"/>
        <w:rPr>
          <w:rFonts w:asciiTheme="minorHAnsi" w:hAnsiTheme="minorHAnsi" w:cstheme="minorHAnsi"/>
          <w:color w:val="auto"/>
          <w:sz w:val="22"/>
          <w:szCs w:val="22"/>
        </w:rPr>
      </w:pPr>
      <w:r w:rsidRPr="009C123F">
        <w:rPr>
          <w:rFonts w:asciiTheme="minorHAnsi" w:hAnsiTheme="minorHAnsi" w:cstheme="minorHAnsi"/>
          <w:color w:val="auto"/>
          <w:sz w:val="22"/>
          <w:szCs w:val="22"/>
        </w:rPr>
        <w:t>A Recognition and Settlement Agreement under the Traditional Owner Settlement Act is an attractive alternative to pursuing a native title determination as:</w:t>
      </w:r>
    </w:p>
    <w:p w14:paraId="7880DB14" w14:textId="77777777" w:rsidR="00765D1B" w:rsidRPr="009C123F" w:rsidRDefault="00765D1B" w:rsidP="009C123F">
      <w:pPr>
        <w:pStyle w:val="ListParagraph"/>
        <w:numPr>
          <w:ilvl w:val="0"/>
          <w:numId w:val="15"/>
        </w:numPr>
        <w:spacing w:before="120" w:after="240" w:line="240" w:lineRule="auto"/>
      </w:pPr>
      <w:r w:rsidRPr="009C123F">
        <w:t xml:space="preserve">It is a streamlined, expedited and </w:t>
      </w:r>
      <w:proofErr w:type="gramStart"/>
      <w:r w:rsidRPr="009C123F">
        <w:t>cost effective</w:t>
      </w:r>
      <w:proofErr w:type="gramEnd"/>
      <w:r w:rsidRPr="009C123F">
        <w:t xml:space="preserve"> approach to settling native title claims by negotiation</w:t>
      </w:r>
    </w:p>
    <w:p w14:paraId="026192E5" w14:textId="77777777" w:rsidR="00765D1B" w:rsidRPr="009C123F" w:rsidRDefault="00765D1B" w:rsidP="009C123F">
      <w:pPr>
        <w:pStyle w:val="ListParagraph"/>
        <w:numPr>
          <w:ilvl w:val="0"/>
          <w:numId w:val="15"/>
        </w:numPr>
        <w:spacing w:before="120" w:after="240" w:line="240" w:lineRule="auto"/>
      </w:pPr>
      <w:r w:rsidRPr="009C123F">
        <w:t>It includes new outcomes to increase the proportion of Aboriginal people with access to their traditional lands and to increase economic and social opportunities in Victoria</w:t>
      </w:r>
    </w:p>
    <w:p w14:paraId="744CFBC8" w14:textId="77777777" w:rsidR="00765D1B" w:rsidRPr="009C123F" w:rsidRDefault="00765D1B" w:rsidP="009C123F">
      <w:pPr>
        <w:pStyle w:val="ListParagraph"/>
        <w:numPr>
          <w:ilvl w:val="0"/>
          <w:numId w:val="15"/>
        </w:numPr>
        <w:spacing w:before="120" w:after="240" w:line="240" w:lineRule="auto"/>
      </w:pPr>
      <w:r w:rsidRPr="009C123F">
        <w:t>It contributes to reconciliation in Victoria through building stronger partnerships with Aboriginal Victorians, resolving long-standing land grievances, and strengthening communities and cultural identity</w:t>
      </w:r>
      <w:bookmarkEnd w:id="0"/>
    </w:p>
    <w:p w14:paraId="48642863" w14:textId="71418CB9" w:rsidR="00765D1B" w:rsidRPr="009C123F" w:rsidRDefault="00765D1B" w:rsidP="009C123F">
      <w:pPr>
        <w:spacing w:before="120" w:after="240" w:line="240" w:lineRule="auto"/>
        <w:rPr>
          <w:b/>
          <w:bCs/>
        </w:rPr>
      </w:pPr>
      <w:r w:rsidRPr="009C123F">
        <w:rPr>
          <w:b/>
          <w:bCs/>
        </w:rPr>
        <w:t>Potential Components of a Settlement Agreement</w:t>
      </w:r>
    </w:p>
    <w:p w14:paraId="456E2AC4" w14:textId="77777777" w:rsidR="00765D1B" w:rsidRPr="009C123F" w:rsidRDefault="00765D1B" w:rsidP="009C123F">
      <w:pPr>
        <w:pStyle w:val="Default"/>
        <w:spacing w:before="120" w:after="240"/>
        <w:rPr>
          <w:rFonts w:asciiTheme="minorHAnsi" w:hAnsiTheme="minorHAnsi" w:cstheme="minorHAnsi"/>
          <w:color w:val="auto"/>
          <w:sz w:val="22"/>
          <w:szCs w:val="22"/>
        </w:rPr>
      </w:pPr>
      <w:r w:rsidRPr="009C123F">
        <w:rPr>
          <w:rFonts w:asciiTheme="minorHAnsi" w:hAnsiTheme="minorHAnsi" w:cstheme="minorHAnsi"/>
          <w:color w:val="auto"/>
          <w:sz w:val="22"/>
          <w:szCs w:val="22"/>
        </w:rPr>
        <w:t>A Recognition and Settlement Agreement is entered into by the Attorney-General and Traditional Owners under the Traditional Owner Settlement Act can include the following:</w:t>
      </w:r>
    </w:p>
    <w:p w14:paraId="2E6B8203" w14:textId="77777777" w:rsidR="00765D1B" w:rsidRPr="009C123F" w:rsidRDefault="00765D1B" w:rsidP="009C123F">
      <w:pPr>
        <w:pStyle w:val="ListParagraph"/>
        <w:numPr>
          <w:ilvl w:val="0"/>
          <w:numId w:val="15"/>
        </w:numPr>
        <w:spacing w:before="120" w:after="240" w:line="240" w:lineRule="auto"/>
      </w:pPr>
      <w:r w:rsidRPr="009C123F">
        <w:t>Land Agreement – formalises the handing back of parks and reserves of significance to the Traditional Owner group to be </w:t>
      </w:r>
      <w:hyperlink r:id="rId9" w:history="1">
        <w:r w:rsidRPr="009C123F">
          <w:t>jointly managed</w:t>
        </w:r>
      </w:hyperlink>
      <w:r w:rsidRPr="009C123F">
        <w:t> with the State</w:t>
      </w:r>
    </w:p>
    <w:p w14:paraId="6D677AA3" w14:textId="77777777" w:rsidR="00765D1B" w:rsidRPr="009C123F" w:rsidRDefault="00765D1B" w:rsidP="009C123F">
      <w:pPr>
        <w:pStyle w:val="ListParagraph"/>
        <w:numPr>
          <w:ilvl w:val="0"/>
          <w:numId w:val="15"/>
        </w:numPr>
        <w:spacing w:before="120" w:after="240" w:line="240" w:lineRule="auto"/>
      </w:pPr>
      <w:r w:rsidRPr="009C123F">
        <w:t>Land Use Activity Agreement – provides a simplified regime to guide consultation and negotiation with Traditional Owners for activities that have a substantial impact on Traditional Owner rights in public land within the agreement area</w:t>
      </w:r>
    </w:p>
    <w:p w14:paraId="35D8BF58" w14:textId="6BE504A9" w:rsidR="00765D1B" w:rsidRPr="009C123F" w:rsidRDefault="00765D1B" w:rsidP="009C123F">
      <w:pPr>
        <w:pStyle w:val="ListParagraph"/>
        <w:numPr>
          <w:ilvl w:val="0"/>
          <w:numId w:val="15"/>
        </w:numPr>
        <w:spacing w:before="120" w:after="240" w:line="240" w:lineRule="auto"/>
      </w:pPr>
      <w:r w:rsidRPr="009C123F">
        <w:t>Natural Resource Agreement – provides for the access to, and sustainable use of, natural resources and Traditional Owner participation</w:t>
      </w:r>
    </w:p>
    <w:p w14:paraId="76E5543C" w14:textId="5E941871" w:rsidR="00BB5C2F" w:rsidRPr="00EE13E0" w:rsidRDefault="00BB5C2F" w:rsidP="00765D1B">
      <w:pPr>
        <w:tabs>
          <w:tab w:val="left" w:pos="645"/>
          <w:tab w:val="right" w:pos="9026"/>
        </w:tabs>
        <w:spacing w:after="120"/>
        <w:rPr>
          <w:rFonts w:cstheme="minorHAnsi"/>
          <w:b/>
          <w:bCs/>
        </w:rPr>
      </w:pPr>
      <w:r w:rsidRPr="00EE13E0">
        <w:rPr>
          <w:rFonts w:cstheme="minorHAnsi"/>
          <w:b/>
          <w:bCs/>
        </w:rPr>
        <w:lastRenderedPageBreak/>
        <w:t xml:space="preserve">OUR </w:t>
      </w:r>
      <w:r w:rsidR="00CF147F" w:rsidRPr="00EE13E0">
        <w:rPr>
          <w:rFonts w:cstheme="minorHAnsi"/>
          <w:b/>
          <w:bCs/>
        </w:rPr>
        <w:t>REFRESHED NEGOTIATION STRUCTURE</w:t>
      </w:r>
    </w:p>
    <w:p w14:paraId="08A644C9" w14:textId="26199682" w:rsidR="00BB5C2F" w:rsidRPr="00EE13E0" w:rsidRDefault="00232D9F" w:rsidP="00765D1B">
      <w:pPr>
        <w:tabs>
          <w:tab w:val="left" w:pos="645"/>
          <w:tab w:val="right" w:pos="9026"/>
        </w:tabs>
        <w:spacing w:after="120"/>
        <w:rPr>
          <w:rFonts w:cstheme="minorHAnsi"/>
        </w:rPr>
      </w:pPr>
      <w:r w:rsidRPr="00EE13E0">
        <w:rPr>
          <w:rFonts w:cstheme="minorHAnsi"/>
        </w:rPr>
        <w:t xml:space="preserve">In 2018 the Eastern Maar Full Group authorised for the EMAC Board of Directors to represent all native title rights holders in Negotiations with the State Government under the Traditional Owner Settlement Act. Since that time the EMAC Board of Directors have been negotiating in good faith with the Victorian State Government per the </w:t>
      </w:r>
      <w:r w:rsidRPr="00EE13E0">
        <w:rPr>
          <w:rFonts w:cstheme="minorHAnsi"/>
          <w:i/>
          <w:iCs/>
        </w:rPr>
        <w:t xml:space="preserve">TOSA </w:t>
      </w:r>
      <w:r w:rsidRPr="00EE13E0">
        <w:rPr>
          <w:rFonts w:cstheme="minorHAnsi"/>
        </w:rPr>
        <w:t xml:space="preserve">regime. </w:t>
      </w:r>
      <w:r w:rsidR="00E30C61" w:rsidRPr="00EE13E0">
        <w:rPr>
          <w:rFonts w:cstheme="minorHAnsi"/>
        </w:rPr>
        <w:t>At the most recent AGM held in</w:t>
      </w:r>
      <w:r w:rsidR="002A57AD" w:rsidRPr="00EE13E0">
        <w:rPr>
          <w:rFonts w:cstheme="minorHAnsi"/>
        </w:rPr>
        <w:t xml:space="preserve"> November 2019</w:t>
      </w:r>
      <w:r w:rsidR="00E30C61" w:rsidRPr="00EE13E0">
        <w:rPr>
          <w:rFonts w:cstheme="minorHAnsi"/>
        </w:rPr>
        <w:t xml:space="preserve"> new EMAC Board members were appointed to the Board requiring the composition of the Negotiating team to be changed to reflect the new Board of Director makeup. </w:t>
      </w:r>
    </w:p>
    <w:p w14:paraId="796C4E6A" w14:textId="5AC2699A" w:rsidR="002A57AD" w:rsidRPr="00EE13E0" w:rsidRDefault="00D11469" w:rsidP="00765D1B">
      <w:pPr>
        <w:tabs>
          <w:tab w:val="left" w:pos="645"/>
          <w:tab w:val="right" w:pos="9026"/>
        </w:tabs>
        <w:spacing w:after="120"/>
        <w:rPr>
          <w:rFonts w:cstheme="minorHAnsi"/>
        </w:rPr>
      </w:pPr>
      <w:r w:rsidRPr="00EE13E0">
        <w:rPr>
          <w:rFonts w:cstheme="minorHAnsi"/>
        </w:rPr>
        <w:t xml:space="preserve">In our aim to put our best foot forward in strongly negotiating the best </w:t>
      </w:r>
      <w:r w:rsidR="00D31870" w:rsidRPr="00EE13E0">
        <w:rPr>
          <w:rFonts w:cstheme="minorHAnsi"/>
        </w:rPr>
        <w:t>outcome</w:t>
      </w:r>
      <w:r w:rsidRPr="00EE13E0">
        <w:rPr>
          <w:rFonts w:cstheme="minorHAnsi"/>
        </w:rPr>
        <w:t xml:space="preserve"> for our people </w:t>
      </w:r>
      <w:r w:rsidR="00D31870" w:rsidRPr="00EE13E0">
        <w:rPr>
          <w:rFonts w:cstheme="minorHAnsi"/>
        </w:rPr>
        <w:t xml:space="preserve">under the </w:t>
      </w:r>
      <w:r w:rsidRPr="00EE13E0">
        <w:rPr>
          <w:rFonts w:cstheme="minorHAnsi"/>
        </w:rPr>
        <w:t xml:space="preserve">State Government TOSA </w:t>
      </w:r>
      <w:r w:rsidR="00D31870" w:rsidRPr="00EE13E0">
        <w:rPr>
          <w:rFonts w:cstheme="minorHAnsi"/>
        </w:rPr>
        <w:t xml:space="preserve">regime </w:t>
      </w:r>
      <w:r w:rsidRPr="00EE13E0">
        <w:rPr>
          <w:rFonts w:cstheme="minorHAnsi"/>
        </w:rPr>
        <w:t xml:space="preserve">and </w:t>
      </w:r>
      <w:r w:rsidR="00D31EA5" w:rsidRPr="00EE13E0">
        <w:rPr>
          <w:rFonts w:cstheme="minorHAnsi"/>
        </w:rPr>
        <w:t xml:space="preserve">pushing for the best outcomes </w:t>
      </w:r>
      <w:r w:rsidR="00D31870" w:rsidRPr="00EE13E0">
        <w:rPr>
          <w:rFonts w:cstheme="minorHAnsi"/>
        </w:rPr>
        <w:t>to secur</w:t>
      </w:r>
      <w:r w:rsidR="00D31EA5" w:rsidRPr="00EE13E0">
        <w:rPr>
          <w:rFonts w:cstheme="minorHAnsi"/>
        </w:rPr>
        <w:t xml:space="preserve">e </w:t>
      </w:r>
      <w:r w:rsidR="00D31870" w:rsidRPr="00EE13E0">
        <w:rPr>
          <w:rFonts w:cstheme="minorHAnsi"/>
        </w:rPr>
        <w:t>Native Title</w:t>
      </w:r>
      <w:r w:rsidR="00D31EA5" w:rsidRPr="00EE13E0">
        <w:rPr>
          <w:rFonts w:cstheme="minorHAnsi"/>
        </w:rPr>
        <w:t xml:space="preserve"> recognition</w:t>
      </w:r>
      <w:r w:rsidR="00D31870" w:rsidRPr="00EE13E0">
        <w:rPr>
          <w:rFonts w:cstheme="minorHAnsi"/>
        </w:rPr>
        <w:t>, EMAC have</w:t>
      </w:r>
      <w:r w:rsidR="00232D9F" w:rsidRPr="00EE13E0">
        <w:rPr>
          <w:rFonts w:cstheme="minorHAnsi"/>
        </w:rPr>
        <w:t xml:space="preserve"> decided to</w:t>
      </w:r>
      <w:r w:rsidR="00D31870" w:rsidRPr="00EE13E0">
        <w:rPr>
          <w:rFonts w:cstheme="minorHAnsi"/>
        </w:rPr>
        <w:t xml:space="preserve"> </w:t>
      </w:r>
      <w:r w:rsidR="00D323AB">
        <w:rPr>
          <w:rFonts w:cstheme="minorHAnsi"/>
        </w:rPr>
        <w:t>re</w:t>
      </w:r>
      <w:r w:rsidR="00D31870" w:rsidRPr="00EE13E0">
        <w:rPr>
          <w:rFonts w:cstheme="minorHAnsi"/>
        </w:rPr>
        <w:t>fresh the negotiation structure</w:t>
      </w:r>
      <w:r w:rsidR="00E30C61" w:rsidRPr="00EE13E0">
        <w:rPr>
          <w:rFonts w:cstheme="minorHAnsi"/>
        </w:rPr>
        <w:t>.</w:t>
      </w:r>
      <w:r w:rsidR="00D31870" w:rsidRPr="00EE13E0">
        <w:rPr>
          <w:rFonts w:cstheme="minorHAnsi"/>
        </w:rPr>
        <w:t xml:space="preserve"> </w:t>
      </w:r>
      <w:r w:rsidR="00E30C61" w:rsidRPr="00EE13E0">
        <w:rPr>
          <w:rFonts w:cstheme="minorHAnsi"/>
        </w:rPr>
        <w:t>For clarity and transparency there were also non Board members appointed to the negotiation team in 2018 alongside the Board of Directors and it was decided that in keeping with the intent of a refreshed approach EMAC would renew an expressions of interest process calling for members of the EMAC membership to sit on</w:t>
      </w:r>
      <w:r w:rsidR="00A9151C" w:rsidRPr="00EE13E0">
        <w:rPr>
          <w:rFonts w:cstheme="minorHAnsi"/>
        </w:rPr>
        <w:t xml:space="preserve"> the following new structures, consisting of:</w:t>
      </w:r>
    </w:p>
    <w:p w14:paraId="224E0239" w14:textId="7A34723C" w:rsidR="00A9151C" w:rsidRPr="00EE13E0" w:rsidRDefault="00D31870" w:rsidP="00A9151C">
      <w:pPr>
        <w:pStyle w:val="ListParagraph"/>
        <w:numPr>
          <w:ilvl w:val="0"/>
          <w:numId w:val="11"/>
        </w:numPr>
        <w:tabs>
          <w:tab w:val="left" w:pos="645"/>
          <w:tab w:val="right" w:pos="9026"/>
        </w:tabs>
        <w:spacing w:after="120"/>
        <w:rPr>
          <w:rFonts w:cstheme="minorHAnsi"/>
        </w:rPr>
      </w:pPr>
      <w:r w:rsidRPr="00EE13E0">
        <w:rPr>
          <w:rFonts w:cstheme="minorHAnsi"/>
        </w:rPr>
        <w:t xml:space="preserve"> </w:t>
      </w:r>
      <w:r w:rsidR="00A9151C" w:rsidRPr="00EE13E0">
        <w:rPr>
          <w:rFonts w:cstheme="minorHAnsi"/>
        </w:rPr>
        <w:t>A</w:t>
      </w:r>
      <w:r w:rsidRPr="00EE13E0">
        <w:rPr>
          <w:rFonts w:cstheme="minorHAnsi"/>
        </w:rPr>
        <w:t xml:space="preserve"> point </w:t>
      </w:r>
      <w:bookmarkStart w:id="1" w:name="_Hlk34769089"/>
      <w:r w:rsidR="00C02F78" w:rsidRPr="00C02F78">
        <w:rPr>
          <w:rFonts w:cstheme="minorHAnsi"/>
          <w:b/>
          <w:bCs/>
        </w:rPr>
        <w:t>N</w:t>
      </w:r>
      <w:r w:rsidRPr="00C02F78">
        <w:rPr>
          <w:rFonts w:cstheme="minorHAnsi"/>
          <w:b/>
          <w:bCs/>
        </w:rPr>
        <w:t xml:space="preserve">egotiation </w:t>
      </w:r>
      <w:bookmarkEnd w:id="1"/>
      <w:r w:rsidR="00C02F78" w:rsidRPr="00C02F78">
        <w:rPr>
          <w:rFonts w:cstheme="minorHAnsi"/>
          <w:b/>
          <w:bCs/>
        </w:rPr>
        <w:t>Team</w:t>
      </w:r>
      <w:r w:rsidR="00C02F78">
        <w:rPr>
          <w:rFonts w:cstheme="minorHAnsi"/>
        </w:rPr>
        <w:t xml:space="preserve"> </w:t>
      </w:r>
      <w:r w:rsidR="002A57AD" w:rsidRPr="00EE13E0">
        <w:rPr>
          <w:rFonts w:cstheme="minorHAnsi"/>
        </w:rPr>
        <w:t>whose</w:t>
      </w:r>
      <w:r w:rsidRPr="00EE13E0">
        <w:rPr>
          <w:rFonts w:cstheme="minorHAnsi"/>
        </w:rPr>
        <w:t xml:space="preserve"> role will be to negotiate directly with the State Government</w:t>
      </w:r>
      <w:r w:rsidR="00BB5C2F" w:rsidRPr="00EE13E0">
        <w:rPr>
          <w:rFonts w:cstheme="minorHAnsi"/>
        </w:rPr>
        <w:t xml:space="preserve"> </w:t>
      </w:r>
      <w:r w:rsidR="00D31EA5" w:rsidRPr="00EE13E0">
        <w:rPr>
          <w:rFonts w:cstheme="minorHAnsi"/>
        </w:rPr>
        <w:t>for Traditional Owner settlement</w:t>
      </w:r>
      <w:r w:rsidR="00F14F42" w:rsidRPr="00EE13E0">
        <w:rPr>
          <w:rFonts w:cstheme="minorHAnsi"/>
        </w:rPr>
        <w:t>.</w:t>
      </w:r>
    </w:p>
    <w:p w14:paraId="2B5B6DE5" w14:textId="1FC7924D" w:rsidR="00A9151C" w:rsidRPr="00EE13E0" w:rsidRDefault="00BB5C2F" w:rsidP="00A9151C">
      <w:pPr>
        <w:pStyle w:val="ListParagraph"/>
        <w:numPr>
          <w:ilvl w:val="0"/>
          <w:numId w:val="11"/>
        </w:numPr>
        <w:tabs>
          <w:tab w:val="left" w:pos="645"/>
          <w:tab w:val="right" w:pos="9026"/>
        </w:tabs>
        <w:spacing w:after="120"/>
        <w:rPr>
          <w:rFonts w:cstheme="minorHAnsi"/>
        </w:rPr>
      </w:pPr>
      <w:r w:rsidRPr="00EE13E0">
        <w:rPr>
          <w:rFonts w:cstheme="minorHAnsi"/>
        </w:rPr>
        <w:t>Sitting underneath the Point negotiation team will be a Cultural Landscapes Sub</w:t>
      </w:r>
      <w:r w:rsidR="00C02F78">
        <w:rPr>
          <w:rFonts w:cstheme="minorHAnsi"/>
        </w:rPr>
        <w:t>c</w:t>
      </w:r>
      <w:r w:rsidRPr="00EE13E0">
        <w:rPr>
          <w:rFonts w:cstheme="minorHAnsi"/>
        </w:rPr>
        <w:t>ommittee</w:t>
      </w:r>
      <w:r w:rsidR="00A9151C" w:rsidRPr="00EE13E0">
        <w:rPr>
          <w:rFonts w:cstheme="minorHAnsi"/>
        </w:rPr>
        <w:t xml:space="preserve"> titled</w:t>
      </w:r>
      <w:r w:rsidR="00A9151C" w:rsidRPr="00EE13E0">
        <w:rPr>
          <w:rFonts w:cstheme="minorHAnsi"/>
          <w:b/>
          <w:bCs/>
          <w:i/>
          <w:iCs/>
        </w:rPr>
        <w:t xml:space="preserve"> </w:t>
      </w:r>
      <w:r w:rsidR="00767B80" w:rsidRPr="00EE13E0">
        <w:rPr>
          <w:rFonts w:cstheme="minorHAnsi"/>
          <w:b/>
          <w:bCs/>
          <w:i/>
          <w:iCs/>
        </w:rPr>
        <w:t>Cultural Landscapes (</w:t>
      </w:r>
      <w:r w:rsidR="00A9151C" w:rsidRPr="00EE13E0">
        <w:rPr>
          <w:rFonts w:cstheme="minorHAnsi"/>
          <w:b/>
          <w:bCs/>
          <w:i/>
          <w:iCs/>
        </w:rPr>
        <w:t>Ngootjoon Meerreeng</w:t>
      </w:r>
      <w:r w:rsidR="00767B80" w:rsidRPr="00EE13E0">
        <w:rPr>
          <w:rFonts w:cstheme="minorHAnsi"/>
          <w:b/>
          <w:bCs/>
          <w:i/>
          <w:iCs/>
        </w:rPr>
        <w:t>)</w:t>
      </w:r>
      <w:r w:rsidR="00A9151C" w:rsidRPr="00EE13E0">
        <w:rPr>
          <w:rFonts w:cstheme="minorHAnsi"/>
          <w:b/>
          <w:bCs/>
          <w:i/>
          <w:iCs/>
        </w:rPr>
        <w:t xml:space="preserve"> </w:t>
      </w:r>
      <w:r w:rsidR="00C02F78">
        <w:rPr>
          <w:rFonts w:cstheme="minorHAnsi"/>
          <w:b/>
          <w:bCs/>
          <w:i/>
          <w:iCs/>
        </w:rPr>
        <w:t>s</w:t>
      </w:r>
      <w:r w:rsidR="00A9151C" w:rsidRPr="00EE13E0">
        <w:rPr>
          <w:rFonts w:cstheme="minorHAnsi"/>
          <w:b/>
          <w:bCs/>
          <w:i/>
          <w:iCs/>
        </w:rPr>
        <w:t>ub</w:t>
      </w:r>
      <w:r w:rsidR="00C02F78">
        <w:rPr>
          <w:rFonts w:cstheme="minorHAnsi"/>
          <w:b/>
          <w:bCs/>
          <w:i/>
          <w:iCs/>
        </w:rPr>
        <w:t>c</w:t>
      </w:r>
      <w:r w:rsidR="00A9151C" w:rsidRPr="00EE13E0">
        <w:rPr>
          <w:rFonts w:cstheme="minorHAnsi"/>
          <w:b/>
          <w:bCs/>
          <w:i/>
          <w:iCs/>
        </w:rPr>
        <w:t>ommittee</w:t>
      </w:r>
      <w:r w:rsidRPr="00EE13E0">
        <w:rPr>
          <w:rFonts w:cstheme="minorHAnsi"/>
        </w:rPr>
        <w:t xml:space="preserve">. </w:t>
      </w:r>
      <w:r w:rsidR="00A9151C" w:rsidRPr="00EE13E0">
        <w:rPr>
          <w:rFonts w:cstheme="minorHAnsi"/>
        </w:rPr>
        <w:t xml:space="preserve">The establishment of </w:t>
      </w:r>
      <w:r w:rsidR="00A9151C" w:rsidRPr="00C02F78">
        <w:rPr>
          <w:rFonts w:cstheme="minorHAnsi"/>
        </w:rPr>
        <w:t xml:space="preserve">the </w:t>
      </w:r>
      <w:r w:rsidR="00767B80" w:rsidRPr="00C02F78">
        <w:rPr>
          <w:rFonts w:cstheme="minorHAnsi"/>
          <w:i/>
          <w:iCs/>
        </w:rPr>
        <w:t xml:space="preserve">Cultural Landscapes (Ngootjoon Meerreeng) </w:t>
      </w:r>
      <w:r w:rsidR="00C02F78" w:rsidRPr="00C02F78">
        <w:rPr>
          <w:rFonts w:cstheme="minorHAnsi"/>
          <w:i/>
          <w:iCs/>
        </w:rPr>
        <w:t>s</w:t>
      </w:r>
      <w:r w:rsidR="00767B80" w:rsidRPr="00C02F78">
        <w:rPr>
          <w:rFonts w:cstheme="minorHAnsi"/>
          <w:i/>
          <w:iCs/>
        </w:rPr>
        <w:t>ub</w:t>
      </w:r>
      <w:r w:rsidR="00C02F78" w:rsidRPr="00C02F78">
        <w:rPr>
          <w:rFonts w:cstheme="minorHAnsi"/>
          <w:i/>
          <w:iCs/>
        </w:rPr>
        <w:t>c</w:t>
      </w:r>
      <w:r w:rsidR="00767B80" w:rsidRPr="00C02F78">
        <w:rPr>
          <w:rFonts w:cstheme="minorHAnsi"/>
          <w:i/>
          <w:iCs/>
        </w:rPr>
        <w:t>ommittee</w:t>
      </w:r>
      <w:r w:rsidR="00767B80" w:rsidRPr="00EE13E0">
        <w:rPr>
          <w:rFonts w:cstheme="minorHAnsi"/>
        </w:rPr>
        <w:t xml:space="preserve"> </w:t>
      </w:r>
      <w:r w:rsidR="00A9151C" w:rsidRPr="00EE13E0">
        <w:rPr>
          <w:rFonts w:cstheme="minorHAnsi"/>
        </w:rPr>
        <w:t xml:space="preserve">serves two distinct but complimentary purposes; they include: </w:t>
      </w:r>
    </w:p>
    <w:p w14:paraId="0549A2AE" w14:textId="77777777" w:rsidR="00A9151C" w:rsidRPr="00EE13E0" w:rsidRDefault="00A9151C" w:rsidP="00A9151C">
      <w:pPr>
        <w:pStyle w:val="ListParagraph"/>
        <w:numPr>
          <w:ilvl w:val="1"/>
          <w:numId w:val="11"/>
        </w:numPr>
        <w:tabs>
          <w:tab w:val="left" w:pos="645"/>
          <w:tab w:val="right" w:pos="9026"/>
        </w:tabs>
        <w:spacing w:after="120"/>
        <w:rPr>
          <w:rFonts w:cstheme="minorHAnsi"/>
        </w:rPr>
      </w:pPr>
      <w:r w:rsidRPr="00EE13E0">
        <w:rPr>
          <w:rFonts w:eastAsia="Times New Roman" w:cstheme="minorHAnsi"/>
        </w:rPr>
        <w:t>Purpose one will be to provide Cultural Heritage specific expertise by undertaking background research and contributing to the strategic framing of Cultural Heritage specific negotiation points and asks for use by the authorised negotiation team to strongly pitch those points to the State of Victoria in EMAC’s Traditional Owner Settlement Act negotiations.</w:t>
      </w:r>
    </w:p>
    <w:p w14:paraId="044143E0" w14:textId="77777777" w:rsidR="002A57AD" w:rsidRPr="00EE13E0" w:rsidRDefault="00A9151C" w:rsidP="002A57AD">
      <w:pPr>
        <w:pStyle w:val="ListParagraph"/>
        <w:numPr>
          <w:ilvl w:val="1"/>
          <w:numId w:val="11"/>
        </w:numPr>
        <w:tabs>
          <w:tab w:val="left" w:pos="645"/>
          <w:tab w:val="right" w:pos="9026"/>
        </w:tabs>
        <w:spacing w:after="120"/>
        <w:rPr>
          <w:rFonts w:cstheme="minorHAnsi"/>
        </w:rPr>
      </w:pPr>
      <w:r w:rsidRPr="00EE13E0">
        <w:rPr>
          <w:rFonts w:eastAsia="Times New Roman" w:cstheme="minorHAnsi"/>
        </w:rPr>
        <w:t>Purpose two will be to protect and promote Maar values within the Eastern Maar cultural landscape. These values include, but are not limited to, tangible and intangible cultural heritage, native title and cultural obligations to look after Country. Specifically, the committee will assist EMAC Cultural Landscapes Staff as a quality assurance mechanism in:</w:t>
      </w:r>
    </w:p>
    <w:p w14:paraId="410F5351" w14:textId="77777777" w:rsidR="002A57AD" w:rsidRPr="00EE13E0" w:rsidRDefault="00A9151C" w:rsidP="002A57AD">
      <w:pPr>
        <w:pStyle w:val="ListParagraph"/>
        <w:numPr>
          <w:ilvl w:val="2"/>
          <w:numId w:val="11"/>
        </w:numPr>
        <w:tabs>
          <w:tab w:val="left" w:pos="645"/>
          <w:tab w:val="right" w:pos="9026"/>
        </w:tabs>
        <w:spacing w:after="120"/>
        <w:rPr>
          <w:rFonts w:cstheme="minorHAnsi"/>
        </w:rPr>
      </w:pPr>
      <w:r w:rsidRPr="00EE13E0">
        <w:rPr>
          <w:rFonts w:eastAsia="Times New Roman" w:cstheme="minorHAnsi"/>
        </w:rPr>
        <w:t>Developing EMAC’s cultural heritage management principles and guidelines</w:t>
      </w:r>
    </w:p>
    <w:p w14:paraId="0C183651" w14:textId="7A2A3A66" w:rsidR="00A9151C" w:rsidRPr="00EE13E0" w:rsidRDefault="00A9151C" w:rsidP="002A57AD">
      <w:pPr>
        <w:pStyle w:val="ListParagraph"/>
        <w:numPr>
          <w:ilvl w:val="2"/>
          <w:numId w:val="11"/>
        </w:numPr>
        <w:tabs>
          <w:tab w:val="left" w:pos="645"/>
          <w:tab w:val="right" w:pos="9026"/>
        </w:tabs>
        <w:spacing w:after="120"/>
        <w:rPr>
          <w:rFonts w:cstheme="minorHAnsi"/>
        </w:rPr>
      </w:pPr>
      <w:r w:rsidRPr="00EE13E0">
        <w:rPr>
          <w:rFonts w:eastAsia="Times New Roman" w:cstheme="minorHAnsi"/>
        </w:rPr>
        <w:t xml:space="preserve">Providing advice and recommendations in response to Cultural Heritage Management Plans, cultural heritage permits and other formal requests when referred by EMAC’s GM of Cultural Landscapes </w:t>
      </w:r>
    </w:p>
    <w:p w14:paraId="7E380977" w14:textId="5ACEA400" w:rsidR="00A9151C" w:rsidRPr="00EE13E0" w:rsidRDefault="00A9151C" w:rsidP="00C02F78">
      <w:pPr>
        <w:spacing w:after="120" w:line="270" w:lineRule="atLeast"/>
        <w:ind w:left="360"/>
        <w:jc w:val="both"/>
        <w:rPr>
          <w:rFonts w:eastAsia="Times" w:cstheme="minorHAnsi"/>
        </w:rPr>
      </w:pPr>
      <w:r w:rsidRPr="00C02F78">
        <w:rPr>
          <w:rFonts w:eastAsia="Times" w:cstheme="minorHAnsi"/>
        </w:rPr>
        <w:t xml:space="preserve">The </w:t>
      </w:r>
      <w:r w:rsidR="00767B80" w:rsidRPr="00C02F78">
        <w:rPr>
          <w:rFonts w:cstheme="minorHAnsi"/>
          <w:i/>
          <w:iCs/>
        </w:rPr>
        <w:t>Cultural Landscapes (Ngootjoon Meerreeng) sub</w:t>
      </w:r>
      <w:r w:rsidR="00C02F78" w:rsidRPr="00C02F78">
        <w:rPr>
          <w:rFonts w:cstheme="minorHAnsi"/>
          <w:i/>
          <w:iCs/>
        </w:rPr>
        <w:t>c</w:t>
      </w:r>
      <w:r w:rsidR="00767B80" w:rsidRPr="00C02F78">
        <w:rPr>
          <w:rFonts w:cstheme="minorHAnsi"/>
          <w:i/>
          <w:iCs/>
        </w:rPr>
        <w:t>ommittee</w:t>
      </w:r>
      <w:r w:rsidR="00767B80" w:rsidRPr="00C02F78">
        <w:rPr>
          <w:rFonts w:eastAsia="Times" w:cstheme="minorHAnsi"/>
        </w:rPr>
        <w:t xml:space="preserve"> </w:t>
      </w:r>
      <w:r w:rsidRPr="00C02F78">
        <w:rPr>
          <w:rFonts w:eastAsia="Times" w:cstheme="minorHAnsi"/>
        </w:rPr>
        <w:t>will be</w:t>
      </w:r>
      <w:r w:rsidRPr="00EE13E0">
        <w:rPr>
          <w:rFonts w:eastAsia="Times" w:cstheme="minorHAnsi"/>
        </w:rPr>
        <w:t xml:space="preserve"> a best practice model that also contributes to increased participation opportunities for Eastern Maar Citizens in decision-making processes that effect their cultural heritage, future </w:t>
      </w:r>
      <w:r w:rsidR="00C02F78" w:rsidRPr="00EE13E0">
        <w:rPr>
          <w:rFonts w:eastAsia="Times" w:cstheme="minorHAnsi"/>
        </w:rPr>
        <w:t>acts,</w:t>
      </w:r>
      <w:r w:rsidRPr="00EE13E0">
        <w:rPr>
          <w:rFonts w:eastAsia="Times" w:cstheme="minorHAnsi"/>
        </w:rPr>
        <w:t xml:space="preserve"> and landscape management objectives.</w:t>
      </w:r>
    </w:p>
    <w:p w14:paraId="5A1CD4B2" w14:textId="3F6F8FE4" w:rsidR="00BB5C2F" w:rsidRPr="00EE13E0" w:rsidRDefault="00BB5C2F" w:rsidP="008C092D">
      <w:pPr>
        <w:pStyle w:val="ListParagraph"/>
        <w:numPr>
          <w:ilvl w:val="0"/>
          <w:numId w:val="11"/>
        </w:numPr>
        <w:tabs>
          <w:tab w:val="left" w:pos="645"/>
          <w:tab w:val="right" w:pos="9026"/>
        </w:tabs>
        <w:spacing w:after="120"/>
        <w:rPr>
          <w:rFonts w:cstheme="minorHAnsi"/>
        </w:rPr>
      </w:pPr>
      <w:r w:rsidRPr="00EE13E0">
        <w:rPr>
          <w:rFonts w:cstheme="minorHAnsi"/>
        </w:rPr>
        <w:t xml:space="preserve">Sitting alongside the </w:t>
      </w:r>
      <w:r w:rsidR="00767B80" w:rsidRPr="00C02F78">
        <w:rPr>
          <w:rFonts w:cstheme="minorHAnsi"/>
          <w:i/>
          <w:iCs/>
        </w:rPr>
        <w:t>Cultural Landscapes (Ngootjoon Meerreeng) sub</w:t>
      </w:r>
      <w:r w:rsidR="00C02F78" w:rsidRPr="00C02F78">
        <w:rPr>
          <w:rFonts w:cstheme="minorHAnsi"/>
          <w:i/>
          <w:iCs/>
        </w:rPr>
        <w:t>c</w:t>
      </w:r>
      <w:r w:rsidR="00767B80" w:rsidRPr="00C02F78">
        <w:rPr>
          <w:rFonts w:cstheme="minorHAnsi"/>
          <w:i/>
          <w:iCs/>
        </w:rPr>
        <w:t>ommittee</w:t>
      </w:r>
      <w:r w:rsidR="00767B80" w:rsidRPr="00C02F78">
        <w:rPr>
          <w:rFonts w:cstheme="minorHAnsi"/>
        </w:rPr>
        <w:t xml:space="preserve"> </w:t>
      </w:r>
      <w:r w:rsidRPr="00C02F78">
        <w:rPr>
          <w:rFonts w:cstheme="minorHAnsi"/>
        </w:rPr>
        <w:t>and</w:t>
      </w:r>
      <w:r w:rsidRPr="00EE13E0">
        <w:rPr>
          <w:rFonts w:cstheme="minorHAnsi"/>
        </w:rPr>
        <w:t xml:space="preserve"> underneath the negotiation team will be a</w:t>
      </w:r>
      <w:r w:rsidR="00441CF5" w:rsidRPr="00EE13E0">
        <w:rPr>
          <w:rFonts w:cstheme="minorHAnsi"/>
        </w:rPr>
        <w:t>n</w:t>
      </w:r>
      <w:r w:rsidRPr="00EE13E0">
        <w:rPr>
          <w:rFonts w:cstheme="minorHAnsi"/>
        </w:rPr>
        <w:t xml:space="preserve"> </w:t>
      </w:r>
      <w:r w:rsidRPr="00C02F78">
        <w:rPr>
          <w:rFonts w:cstheme="minorHAnsi"/>
          <w:b/>
          <w:bCs/>
          <w:i/>
          <w:iCs/>
        </w:rPr>
        <w:t>Economic Development Sub</w:t>
      </w:r>
      <w:r w:rsidR="00C02F78" w:rsidRPr="00C02F78">
        <w:rPr>
          <w:rFonts w:cstheme="minorHAnsi"/>
          <w:b/>
          <w:bCs/>
          <w:i/>
          <w:iCs/>
        </w:rPr>
        <w:t>c</w:t>
      </w:r>
      <w:r w:rsidRPr="00C02F78">
        <w:rPr>
          <w:rFonts w:cstheme="minorHAnsi"/>
          <w:b/>
          <w:bCs/>
          <w:i/>
          <w:iCs/>
        </w:rPr>
        <w:t>ommittee</w:t>
      </w:r>
      <w:r w:rsidRPr="00C02F78">
        <w:rPr>
          <w:rFonts w:cstheme="minorHAnsi"/>
          <w:i/>
          <w:iCs/>
        </w:rPr>
        <w:t>.</w:t>
      </w:r>
      <w:r w:rsidRPr="00C02F78">
        <w:rPr>
          <w:rFonts w:cstheme="minorHAnsi"/>
        </w:rPr>
        <w:t xml:space="preserve"> The purpose of the </w:t>
      </w:r>
      <w:r w:rsidRPr="00C02F78">
        <w:rPr>
          <w:rFonts w:cstheme="minorHAnsi"/>
          <w:i/>
          <w:iCs/>
        </w:rPr>
        <w:t>Economic Development sub</w:t>
      </w:r>
      <w:r w:rsidR="00C02F78" w:rsidRPr="00C02F78">
        <w:rPr>
          <w:rFonts w:cstheme="minorHAnsi"/>
          <w:i/>
          <w:iCs/>
        </w:rPr>
        <w:t>c</w:t>
      </w:r>
      <w:r w:rsidRPr="00C02F78">
        <w:rPr>
          <w:rFonts w:cstheme="minorHAnsi"/>
          <w:i/>
          <w:iCs/>
        </w:rPr>
        <w:t>ommittee</w:t>
      </w:r>
      <w:r w:rsidRPr="00EE13E0">
        <w:rPr>
          <w:rFonts w:cstheme="minorHAnsi"/>
        </w:rPr>
        <w:t xml:space="preserve"> is to provide economic development  specific expertise by undertaking background research and contributing to the strategic framing of economic and commercial specific negotiation points and asks for use by the authorised negotiation team to strongly pitch those points to the State of Victoria in EMAC’s </w:t>
      </w:r>
      <w:r w:rsidRPr="00EE13E0">
        <w:rPr>
          <w:rFonts w:cstheme="minorHAnsi"/>
          <w:i/>
          <w:iCs/>
        </w:rPr>
        <w:t>Traditional Owner Settlement Act</w:t>
      </w:r>
      <w:r w:rsidRPr="00EE13E0">
        <w:rPr>
          <w:rFonts w:cstheme="minorHAnsi"/>
        </w:rPr>
        <w:t xml:space="preserve"> negotiations.</w:t>
      </w:r>
    </w:p>
    <w:p w14:paraId="0AFA29B3" w14:textId="77777777" w:rsidR="00C02F78" w:rsidRDefault="00C02F78" w:rsidP="002A57AD">
      <w:pPr>
        <w:tabs>
          <w:tab w:val="left" w:pos="645"/>
          <w:tab w:val="right" w:pos="9026"/>
        </w:tabs>
        <w:spacing w:after="120"/>
        <w:rPr>
          <w:rFonts w:cstheme="minorHAnsi"/>
        </w:rPr>
      </w:pPr>
    </w:p>
    <w:p w14:paraId="3CAD1E6C" w14:textId="77777777" w:rsidR="00C02F78" w:rsidRDefault="00C02F78" w:rsidP="002A57AD">
      <w:pPr>
        <w:tabs>
          <w:tab w:val="left" w:pos="645"/>
          <w:tab w:val="right" w:pos="9026"/>
        </w:tabs>
        <w:spacing w:after="120"/>
        <w:rPr>
          <w:rFonts w:cstheme="minorHAnsi"/>
        </w:rPr>
      </w:pPr>
    </w:p>
    <w:p w14:paraId="197A5846" w14:textId="77777777" w:rsidR="00C02F78" w:rsidRDefault="00C02F78" w:rsidP="002A57AD">
      <w:pPr>
        <w:tabs>
          <w:tab w:val="left" w:pos="645"/>
          <w:tab w:val="right" w:pos="9026"/>
        </w:tabs>
        <w:spacing w:after="120"/>
        <w:rPr>
          <w:rFonts w:cstheme="minorHAnsi"/>
        </w:rPr>
      </w:pPr>
    </w:p>
    <w:p w14:paraId="631E9748" w14:textId="77777777" w:rsidR="00C02F78" w:rsidRDefault="00C02F78" w:rsidP="002A57AD">
      <w:pPr>
        <w:tabs>
          <w:tab w:val="left" w:pos="645"/>
          <w:tab w:val="right" w:pos="9026"/>
        </w:tabs>
        <w:spacing w:after="120"/>
        <w:rPr>
          <w:rFonts w:cstheme="minorHAnsi"/>
        </w:rPr>
      </w:pPr>
    </w:p>
    <w:p w14:paraId="750406FC" w14:textId="6020FA2D" w:rsidR="00991A01" w:rsidRPr="00EE13E0" w:rsidRDefault="00991A01" w:rsidP="002A57AD">
      <w:pPr>
        <w:tabs>
          <w:tab w:val="left" w:pos="645"/>
          <w:tab w:val="right" w:pos="9026"/>
        </w:tabs>
        <w:spacing w:after="120"/>
        <w:rPr>
          <w:rFonts w:cstheme="minorHAnsi"/>
        </w:rPr>
      </w:pPr>
      <w:r w:rsidRPr="00EE13E0">
        <w:rPr>
          <w:rFonts w:cstheme="minorHAnsi"/>
        </w:rPr>
        <w:lastRenderedPageBreak/>
        <w:t xml:space="preserve">Visually the </w:t>
      </w:r>
      <w:r w:rsidR="00C02F78">
        <w:rPr>
          <w:rFonts w:cstheme="minorHAnsi"/>
        </w:rPr>
        <w:t>three</w:t>
      </w:r>
      <w:r w:rsidRPr="00EE13E0">
        <w:rPr>
          <w:rFonts w:cstheme="minorHAnsi"/>
        </w:rPr>
        <w:t xml:space="preserve"> </w:t>
      </w:r>
      <w:r w:rsidR="00C02F78">
        <w:rPr>
          <w:rFonts w:cstheme="minorHAnsi"/>
        </w:rPr>
        <w:t xml:space="preserve">(Negotiation Team and two subcommittees) </w:t>
      </w:r>
      <w:r w:rsidR="00D31EA5" w:rsidRPr="00EE13E0">
        <w:rPr>
          <w:rFonts w:cstheme="minorHAnsi"/>
        </w:rPr>
        <w:t>are set up as follows:</w:t>
      </w:r>
    </w:p>
    <w:p w14:paraId="2192FF14" w14:textId="1CF03533" w:rsidR="00441CF5" w:rsidRPr="00EE13E0" w:rsidRDefault="0007325D" w:rsidP="00441CF5">
      <w:pPr>
        <w:keepNext/>
        <w:tabs>
          <w:tab w:val="left" w:pos="645"/>
          <w:tab w:val="right" w:pos="9026"/>
        </w:tabs>
        <w:spacing w:after="120"/>
        <w:jc w:val="center"/>
        <w:rPr>
          <w:rFonts w:cstheme="minorHAnsi"/>
        </w:rPr>
      </w:pPr>
      <w:r w:rsidRPr="00EE13E0">
        <w:rPr>
          <w:rFonts w:cstheme="minorHAnsi"/>
          <w:noProof/>
        </w:rPr>
        <w:drawing>
          <wp:inline distT="0" distB="0" distL="0" distR="0" wp14:anchorId="6B9E693A" wp14:editId="01F09FC9">
            <wp:extent cx="3419061" cy="239099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8859" cy="2404835"/>
                    </a:xfrm>
                    <a:prstGeom prst="rect">
                      <a:avLst/>
                    </a:prstGeom>
                  </pic:spPr>
                </pic:pic>
              </a:graphicData>
            </a:graphic>
          </wp:inline>
        </w:drawing>
      </w:r>
    </w:p>
    <w:p w14:paraId="0E2BA575" w14:textId="2C67641E" w:rsidR="00D31870" w:rsidRPr="00EE13E0" w:rsidRDefault="00441CF5" w:rsidP="00441CF5">
      <w:pPr>
        <w:pStyle w:val="Caption"/>
        <w:jc w:val="center"/>
        <w:rPr>
          <w:rFonts w:cstheme="minorHAnsi"/>
          <w:color w:val="auto"/>
        </w:rPr>
      </w:pPr>
      <w:r w:rsidRPr="00EE13E0">
        <w:rPr>
          <w:rFonts w:cstheme="minorHAnsi"/>
          <w:color w:val="auto"/>
        </w:rPr>
        <w:t xml:space="preserve">Figure </w:t>
      </w:r>
      <w:r w:rsidR="00896FBC" w:rsidRPr="00EE13E0">
        <w:rPr>
          <w:rFonts w:cstheme="minorHAnsi"/>
          <w:color w:val="auto"/>
        </w:rPr>
        <w:fldChar w:fldCharType="begin"/>
      </w:r>
      <w:r w:rsidR="00896FBC" w:rsidRPr="00EE13E0">
        <w:rPr>
          <w:rFonts w:cstheme="minorHAnsi"/>
          <w:color w:val="auto"/>
        </w:rPr>
        <w:instrText xml:space="preserve"> SEQ Figure \* ARABIC </w:instrText>
      </w:r>
      <w:r w:rsidR="00896FBC" w:rsidRPr="00EE13E0">
        <w:rPr>
          <w:rFonts w:cstheme="minorHAnsi"/>
          <w:color w:val="auto"/>
        </w:rPr>
        <w:fldChar w:fldCharType="separate"/>
      </w:r>
      <w:r w:rsidRPr="00EE13E0">
        <w:rPr>
          <w:rFonts w:cstheme="minorHAnsi"/>
          <w:noProof/>
          <w:color w:val="auto"/>
        </w:rPr>
        <w:t>1</w:t>
      </w:r>
      <w:r w:rsidR="00896FBC" w:rsidRPr="00EE13E0">
        <w:rPr>
          <w:rFonts w:cstheme="minorHAnsi"/>
          <w:noProof/>
          <w:color w:val="auto"/>
        </w:rPr>
        <w:fldChar w:fldCharType="end"/>
      </w:r>
      <w:r w:rsidRPr="00EE13E0">
        <w:rPr>
          <w:rFonts w:cstheme="minorHAnsi"/>
          <w:color w:val="auto"/>
        </w:rPr>
        <w:t>. EMAC Committees diagram</w:t>
      </w:r>
    </w:p>
    <w:p w14:paraId="67E149D2" w14:textId="5CF829D0" w:rsidR="00D31870" w:rsidRPr="00EE13E0" w:rsidRDefault="00D31870" w:rsidP="00765D1B">
      <w:pPr>
        <w:tabs>
          <w:tab w:val="left" w:pos="645"/>
          <w:tab w:val="right" w:pos="9026"/>
        </w:tabs>
        <w:spacing w:after="120"/>
        <w:rPr>
          <w:rFonts w:cstheme="minorHAnsi"/>
        </w:rPr>
      </w:pPr>
    </w:p>
    <w:p w14:paraId="31359CD3" w14:textId="7418023E" w:rsidR="00765D1B" w:rsidRPr="00EE13E0" w:rsidRDefault="00765D1B" w:rsidP="00B55EAD">
      <w:pPr>
        <w:pStyle w:val="Default"/>
        <w:spacing w:before="120" w:after="120"/>
        <w:rPr>
          <w:rFonts w:asciiTheme="minorHAnsi" w:hAnsiTheme="minorHAnsi" w:cstheme="minorHAnsi"/>
          <w:b/>
          <w:bCs/>
          <w:color w:val="auto"/>
          <w:sz w:val="22"/>
          <w:szCs w:val="22"/>
        </w:rPr>
      </w:pPr>
      <w:r w:rsidRPr="00EE13E0">
        <w:rPr>
          <w:rFonts w:asciiTheme="minorHAnsi" w:hAnsiTheme="minorHAnsi" w:cstheme="minorHAnsi"/>
          <w:b/>
          <w:bCs/>
          <w:color w:val="auto"/>
          <w:sz w:val="22"/>
          <w:szCs w:val="22"/>
        </w:rPr>
        <w:t>ABOUT THE</w:t>
      </w:r>
      <w:r w:rsidR="00EE13E0" w:rsidRPr="00EE13E0">
        <w:rPr>
          <w:rFonts w:asciiTheme="minorHAnsi" w:hAnsiTheme="minorHAnsi" w:cstheme="minorHAnsi"/>
          <w:b/>
          <w:bCs/>
          <w:color w:val="auto"/>
          <w:sz w:val="22"/>
          <w:szCs w:val="22"/>
        </w:rPr>
        <w:t>SE</w:t>
      </w:r>
      <w:r w:rsidRPr="00EE13E0">
        <w:rPr>
          <w:rFonts w:asciiTheme="minorHAnsi" w:hAnsiTheme="minorHAnsi" w:cstheme="minorHAnsi"/>
          <w:b/>
          <w:bCs/>
          <w:color w:val="auto"/>
          <w:sz w:val="22"/>
          <w:szCs w:val="22"/>
        </w:rPr>
        <w:t xml:space="preserve"> OPPORTUNIT</w:t>
      </w:r>
      <w:r w:rsidR="00EE13E0" w:rsidRPr="00EE13E0">
        <w:rPr>
          <w:rFonts w:asciiTheme="minorHAnsi" w:hAnsiTheme="minorHAnsi" w:cstheme="minorHAnsi"/>
          <w:b/>
          <w:bCs/>
          <w:color w:val="auto"/>
          <w:sz w:val="22"/>
          <w:szCs w:val="22"/>
        </w:rPr>
        <w:t>IES</w:t>
      </w:r>
    </w:p>
    <w:p w14:paraId="2B54C173" w14:textId="20127F6D" w:rsidR="00D11469" w:rsidRPr="00EE13E0" w:rsidRDefault="00D11469" w:rsidP="00B55EAD">
      <w:pPr>
        <w:pStyle w:val="Default"/>
        <w:spacing w:before="120" w:after="120"/>
        <w:rPr>
          <w:rFonts w:asciiTheme="minorHAnsi" w:hAnsiTheme="minorHAnsi" w:cstheme="minorHAnsi"/>
          <w:color w:val="auto"/>
          <w:sz w:val="22"/>
          <w:szCs w:val="22"/>
        </w:rPr>
      </w:pPr>
      <w:r w:rsidRPr="00EE13E0">
        <w:rPr>
          <w:rFonts w:asciiTheme="minorHAnsi" w:hAnsiTheme="minorHAnsi" w:cstheme="minorHAnsi"/>
          <w:color w:val="auto"/>
          <w:sz w:val="22"/>
          <w:szCs w:val="22"/>
        </w:rPr>
        <w:t xml:space="preserve">EMAC is putting a call out to our members for expressions of interest to join </w:t>
      </w:r>
      <w:r w:rsidR="00B55AA9" w:rsidRPr="00EE13E0">
        <w:rPr>
          <w:rFonts w:asciiTheme="minorHAnsi" w:hAnsiTheme="minorHAnsi" w:cstheme="minorHAnsi"/>
          <w:color w:val="auto"/>
          <w:sz w:val="22"/>
          <w:szCs w:val="22"/>
        </w:rPr>
        <w:t>either the</w:t>
      </w:r>
      <w:r w:rsidR="00EE13E0" w:rsidRPr="00EE13E0">
        <w:rPr>
          <w:rFonts w:asciiTheme="minorHAnsi" w:hAnsiTheme="minorHAnsi" w:cstheme="minorHAnsi"/>
          <w:color w:val="auto"/>
          <w:sz w:val="22"/>
          <w:szCs w:val="22"/>
        </w:rPr>
        <w:t>:</w:t>
      </w:r>
    </w:p>
    <w:p w14:paraId="41E751AE" w14:textId="20FA6E91" w:rsidR="00B55AA9" w:rsidRPr="00EE13E0" w:rsidRDefault="00B55AA9" w:rsidP="00B55AA9">
      <w:pPr>
        <w:pStyle w:val="Default"/>
        <w:numPr>
          <w:ilvl w:val="0"/>
          <w:numId w:val="13"/>
        </w:numPr>
        <w:spacing w:before="120" w:after="120"/>
        <w:rPr>
          <w:rFonts w:asciiTheme="minorHAnsi" w:hAnsiTheme="minorHAnsi" w:cstheme="minorHAnsi"/>
          <w:b/>
          <w:bCs/>
          <w:color w:val="auto"/>
          <w:sz w:val="22"/>
          <w:szCs w:val="22"/>
        </w:rPr>
      </w:pPr>
      <w:r w:rsidRPr="00EE13E0">
        <w:rPr>
          <w:rFonts w:asciiTheme="minorHAnsi" w:hAnsiTheme="minorHAnsi" w:cstheme="minorHAnsi"/>
          <w:b/>
          <w:bCs/>
          <w:color w:val="auto"/>
          <w:sz w:val="22"/>
          <w:szCs w:val="22"/>
        </w:rPr>
        <w:t>Negotiation Team</w:t>
      </w:r>
    </w:p>
    <w:p w14:paraId="2673F5A8" w14:textId="1CE68F18" w:rsidR="00B55AA9" w:rsidRPr="00EE13E0" w:rsidRDefault="00767B80" w:rsidP="002A57AD">
      <w:pPr>
        <w:pStyle w:val="Default"/>
        <w:numPr>
          <w:ilvl w:val="0"/>
          <w:numId w:val="13"/>
        </w:numPr>
        <w:spacing w:before="120" w:after="120"/>
        <w:rPr>
          <w:rFonts w:asciiTheme="minorHAnsi" w:hAnsiTheme="minorHAnsi" w:cstheme="minorHAnsi"/>
          <w:color w:val="auto"/>
          <w:sz w:val="22"/>
          <w:szCs w:val="22"/>
        </w:rPr>
      </w:pPr>
      <w:bookmarkStart w:id="2" w:name="_Hlk40187375"/>
      <w:r w:rsidRPr="00EE13E0">
        <w:rPr>
          <w:rFonts w:asciiTheme="minorHAnsi" w:hAnsiTheme="minorHAnsi" w:cstheme="minorHAnsi"/>
          <w:b/>
          <w:bCs/>
          <w:color w:val="auto"/>
          <w:sz w:val="22"/>
          <w:szCs w:val="22"/>
        </w:rPr>
        <w:t>Cultural Landscapes (N</w:t>
      </w:r>
      <w:r w:rsidR="00B55AA9" w:rsidRPr="00EE13E0">
        <w:rPr>
          <w:rFonts w:asciiTheme="minorHAnsi" w:hAnsiTheme="minorHAnsi" w:cstheme="minorHAnsi"/>
          <w:b/>
          <w:bCs/>
          <w:color w:val="auto"/>
          <w:sz w:val="22"/>
          <w:szCs w:val="22"/>
        </w:rPr>
        <w:t>gootjoon Meerreeng</w:t>
      </w:r>
      <w:r w:rsidRPr="00EE13E0">
        <w:rPr>
          <w:rFonts w:asciiTheme="minorHAnsi" w:hAnsiTheme="minorHAnsi" w:cstheme="minorHAnsi"/>
          <w:b/>
          <w:bCs/>
          <w:color w:val="auto"/>
          <w:sz w:val="22"/>
          <w:szCs w:val="22"/>
        </w:rPr>
        <w:t>)</w:t>
      </w:r>
      <w:r w:rsidR="00B55AA9" w:rsidRPr="00EE13E0">
        <w:rPr>
          <w:rFonts w:asciiTheme="minorHAnsi" w:hAnsiTheme="minorHAnsi" w:cstheme="minorHAnsi"/>
          <w:b/>
          <w:bCs/>
          <w:color w:val="auto"/>
          <w:sz w:val="22"/>
          <w:szCs w:val="22"/>
        </w:rPr>
        <w:t xml:space="preserve"> </w:t>
      </w:r>
      <w:r w:rsidR="003239C6">
        <w:rPr>
          <w:rFonts w:asciiTheme="minorHAnsi" w:hAnsiTheme="minorHAnsi" w:cstheme="minorHAnsi"/>
          <w:b/>
          <w:bCs/>
          <w:color w:val="auto"/>
          <w:sz w:val="22"/>
          <w:szCs w:val="22"/>
        </w:rPr>
        <w:t>S</w:t>
      </w:r>
      <w:r w:rsidR="00B55AA9" w:rsidRPr="00EE13E0">
        <w:rPr>
          <w:rFonts w:asciiTheme="minorHAnsi" w:hAnsiTheme="minorHAnsi" w:cstheme="minorHAnsi"/>
          <w:b/>
          <w:bCs/>
          <w:color w:val="auto"/>
          <w:sz w:val="22"/>
          <w:szCs w:val="22"/>
        </w:rPr>
        <w:t>ub</w:t>
      </w:r>
      <w:r w:rsidR="00C02F78">
        <w:rPr>
          <w:rFonts w:asciiTheme="minorHAnsi" w:hAnsiTheme="minorHAnsi" w:cstheme="minorHAnsi"/>
          <w:b/>
          <w:bCs/>
          <w:color w:val="auto"/>
          <w:sz w:val="22"/>
          <w:szCs w:val="22"/>
        </w:rPr>
        <w:t>c</w:t>
      </w:r>
      <w:r w:rsidR="00B55AA9" w:rsidRPr="00EE13E0">
        <w:rPr>
          <w:rFonts w:asciiTheme="minorHAnsi" w:hAnsiTheme="minorHAnsi" w:cstheme="minorHAnsi"/>
          <w:b/>
          <w:bCs/>
          <w:color w:val="auto"/>
          <w:sz w:val="22"/>
          <w:szCs w:val="22"/>
        </w:rPr>
        <w:t>ommittee</w:t>
      </w:r>
    </w:p>
    <w:p w14:paraId="76D9014E" w14:textId="03643304" w:rsidR="00B55AA9" w:rsidRPr="00EE13E0" w:rsidRDefault="00B55AA9" w:rsidP="00B55AA9">
      <w:pPr>
        <w:pStyle w:val="Default"/>
        <w:numPr>
          <w:ilvl w:val="0"/>
          <w:numId w:val="13"/>
        </w:numPr>
        <w:spacing w:before="120" w:after="120"/>
        <w:rPr>
          <w:rFonts w:asciiTheme="minorHAnsi" w:hAnsiTheme="minorHAnsi" w:cstheme="minorHAnsi"/>
          <w:b/>
          <w:bCs/>
          <w:color w:val="auto"/>
          <w:sz w:val="22"/>
          <w:szCs w:val="22"/>
        </w:rPr>
      </w:pPr>
      <w:r w:rsidRPr="00EE13E0">
        <w:rPr>
          <w:rFonts w:asciiTheme="minorHAnsi" w:hAnsiTheme="minorHAnsi" w:cstheme="minorHAnsi"/>
          <w:b/>
          <w:bCs/>
          <w:color w:val="auto"/>
          <w:sz w:val="22"/>
          <w:szCs w:val="22"/>
        </w:rPr>
        <w:t>Economic Development Sub</w:t>
      </w:r>
      <w:r w:rsidR="00C02F78">
        <w:rPr>
          <w:rFonts w:asciiTheme="minorHAnsi" w:hAnsiTheme="minorHAnsi" w:cstheme="minorHAnsi"/>
          <w:b/>
          <w:bCs/>
          <w:color w:val="auto"/>
          <w:sz w:val="22"/>
          <w:szCs w:val="22"/>
        </w:rPr>
        <w:t>c</w:t>
      </w:r>
      <w:r w:rsidRPr="00EE13E0">
        <w:rPr>
          <w:rFonts w:asciiTheme="minorHAnsi" w:hAnsiTheme="minorHAnsi" w:cstheme="minorHAnsi"/>
          <w:b/>
          <w:bCs/>
          <w:color w:val="auto"/>
          <w:sz w:val="22"/>
          <w:szCs w:val="22"/>
        </w:rPr>
        <w:t>ommittee</w:t>
      </w:r>
    </w:p>
    <w:p w14:paraId="1AA7881F" w14:textId="6C2A6F21" w:rsidR="00F1779A" w:rsidRPr="00EE13E0" w:rsidRDefault="005034DE" w:rsidP="00EE13E0">
      <w:pPr>
        <w:pStyle w:val="Default"/>
        <w:spacing w:before="120" w:after="240"/>
        <w:rPr>
          <w:rFonts w:asciiTheme="minorHAnsi" w:hAnsiTheme="minorHAnsi" w:cstheme="minorHAnsi"/>
          <w:color w:val="auto"/>
          <w:sz w:val="22"/>
          <w:szCs w:val="22"/>
        </w:rPr>
      </w:pPr>
      <w:bookmarkStart w:id="3" w:name="_Hlk40193033"/>
      <w:bookmarkEnd w:id="2"/>
      <w:r w:rsidRPr="00EE13E0">
        <w:rPr>
          <w:rFonts w:asciiTheme="minorHAnsi" w:hAnsiTheme="minorHAnsi" w:cstheme="minorHAnsi"/>
          <w:color w:val="auto"/>
          <w:sz w:val="22"/>
          <w:szCs w:val="22"/>
        </w:rPr>
        <w:t xml:space="preserve">Each of the </w:t>
      </w:r>
      <w:r w:rsidR="00F11C15">
        <w:rPr>
          <w:rFonts w:asciiTheme="minorHAnsi" w:hAnsiTheme="minorHAnsi" w:cstheme="minorHAnsi"/>
          <w:color w:val="auto"/>
          <w:sz w:val="22"/>
          <w:szCs w:val="22"/>
        </w:rPr>
        <w:t>two sub</w:t>
      </w:r>
      <w:r w:rsidR="00441CF5" w:rsidRPr="00EE13E0">
        <w:rPr>
          <w:rFonts w:asciiTheme="minorHAnsi" w:hAnsiTheme="minorHAnsi" w:cstheme="minorHAnsi"/>
          <w:color w:val="auto"/>
          <w:sz w:val="22"/>
          <w:szCs w:val="22"/>
        </w:rPr>
        <w:t>committees’</w:t>
      </w:r>
      <w:r w:rsidRPr="00EE13E0">
        <w:rPr>
          <w:rFonts w:asciiTheme="minorHAnsi" w:hAnsiTheme="minorHAnsi" w:cstheme="minorHAnsi"/>
          <w:color w:val="auto"/>
          <w:sz w:val="22"/>
          <w:szCs w:val="22"/>
        </w:rPr>
        <w:t xml:space="preserve"> purpose, role, membership and operating practices</w:t>
      </w:r>
      <w:r w:rsidR="00F11C15">
        <w:rPr>
          <w:rFonts w:asciiTheme="minorHAnsi" w:hAnsiTheme="minorHAnsi" w:cstheme="minorHAnsi"/>
          <w:color w:val="auto"/>
          <w:sz w:val="22"/>
          <w:szCs w:val="22"/>
        </w:rPr>
        <w:t>,</w:t>
      </w:r>
      <w:r w:rsidRPr="00EE13E0">
        <w:rPr>
          <w:rFonts w:asciiTheme="minorHAnsi" w:hAnsiTheme="minorHAnsi" w:cstheme="minorHAnsi"/>
          <w:color w:val="auto"/>
          <w:sz w:val="22"/>
          <w:szCs w:val="22"/>
        </w:rPr>
        <w:t xml:space="preserve"> </w:t>
      </w:r>
      <w:r w:rsidR="007915A1" w:rsidRPr="00EE13E0">
        <w:rPr>
          <w:rFonts w:asciiTheme="minorHAnsi" w:hAnsiTheme="minorHAnsi" w:cstheme="minorHAnsi"/>
          <w:color w:val="auto"/>
          <w:sz w:val="22"/>
          <w:szCs w:val="22"/>
        </w:rPr>
        <w:t xml:space="preserve">including member </w:t>
      </w:r>
      <w:r w:rsidR="00AB0F27">
        <w:rPr>
          <w:rFonts w:asciiTheme="minorHAnsi" w:hAnsiTheme="minorHAnsi" w:cstheme="minorHAnsi"/>
          <w:color w:val="auto"/>
          <w:sz w:val="22"/>
          <w:szCs w:val="22"/>
        </w:rPr>
        <w:t xml:space="preserve">remuneration </w:t>
      </w:r>
      <w:r w:rsidR="00F11C15">
        <w:rPr>
          <w:rFonts w:asciiTheme="minorHAnsi" w:hAnsiTheme="minorHAnsi" w:cstheme="minorHAnsi"/>
          <w:color w:val="auto"/>
          <w:sz w:val="22"/>
          <w:szCs w:val="22"/>
        </w:rPr>
        <w:t>for participation, are</w:t>
      </w:r>
      <w:r w:rsidRPr="00EE13E0">
        <w:rPr>
          <w:rFonts w:asciiTheme="minorHAnsi" w:hAnsiTheme="minorHAnsi" w:cstheme="minorHAnsi"/>
          <w:color w:val="auto"/>
          <w:sz w:val="22"/>
          <w:szCs w:val="22"/>
        </w:rPr>
        <w:t xml:space="preserve"> </w:t>
      </w:r>
      <w:r w:rsidR="00D31EA5" w:rsidRPr="00EE13E0">
        <w:rPr>
          <w:rFonts w:asciiTheme="minorHAnsi" w:hAnsiTheme="minorHAnsi" w:cstheme="minorHAnsi"/>
          <w:color w:val="auto"/>
          <w:sz w:val="22"/>
          <w:szCs w:val="22"/>
        </w:rPr>
        <w:t>outlined</w:t>
      </w:r>
      <w:r w:rsidRPr="00EE13E0">
        <w:rPr>
          <w:rFonts w:asciiTheme="minorHAnsi" w:hAnsiTheme="minorHAnsi" w:cstheme="minorHAnsi"/>
          <w:color w:val="auto"/>
          <w:sz w:val="22"/>
          <w:szCs w:val="22"/>
        </w:rPr>
        <w:t xml:space="preserve"> in the Terms of References attached at appendix </w:t>
      </w:r>
      <w:r w:rsidR="00F11C15">
        <w:rPr>
          <w:rFonts w:asciiTheme="minorHAnsi" w:hAnsiTheme="minorHAnsi" w:cstheme="minorHAnsi"/>
          <w:color w:val="auto"/>
          <w:sz w:val="22"/>
          <w:szCs w:val="22"/>
        </w:rPr>
        <w:t>1 and 2.</w:t>
      </w:r>
    </w:p>
    <w:bookmarkEnd w:id="3"/>
    <w:p w14:paraId="5D8AC4E0" w14:textId="2348B913" w:rsidR="006E29AC" w:rsidRPr="00EE13E0" w:rsidRDefault="006E29AC" w:rsidP="006E29AC">
      <w:pPr>
        <w:pStyle w:val="Default"/>
        <w:spacing w:before="120" w:after="120"/>
        <w:rPr>
          <w:rFonts w:asciiTheme="minorHAnsi" w:hAnsiTheme="minorHAnsi" w:cstheme="minorHAnsi"/>
          <w:color w:val="auto"/>
          <w:sz w:val="22"/>
          <w:szCs w:val="22"/>
        </w:rPr>
      </w:pPr>
      <w:r w:rsidRPr="00EE13E0">
        <w:rPr>
          <w:rFonts w:asciiTheme="minorHAnsi" w:hAnsiTheme="minorHAnsi" w:cstheme="minorHAnsi"/>
          <w:b/>
          <w:bCs/>
          <w:color w:val="auto"/>
        </w:rPr>
        <w:t>Negotiation Team</w:t>
      </w:r>
      <w:r w:rsidR="00C02F78">
        <w:rPr>
          <w:rFonts w:asciiTheme="minorHAnsi" w:hAnsiTheme="minorHAnsi" w:cstheme="minorHAnsi"/>
          <w:b/>
          <w:bCs/>
          <w:color w:val="auto"/>
        </w:rPr>
        <w:t xml:space="preserve"> and subcommittee</w:t>
      </w:r>
      <w:r w:rsidRPr="00EE13E0">
        <w:rPr>
          <w:rFonts w:asciiTheme="minorHAnsi" w:hAnsiTheme="minorHAnsi" w:cstheme="minorHAnsi"/>
          <w:b/>
          <w:bCs/>
          <w:color w:val="auto"/>
        </w:rPr>
        <w:t xml:space="preserve"> member</w:t>
      </w:r>
      <w:r w:rsidR="00C02F78">
        <w:rPr>
          <w:rFonts w:asciiTheme="minorHAnsi" w:hAnsiTheme="minorHAnsi" w:cstheme="minorHAnsi"/>
          <w:b/>
          <w:bCs/>
          <w:color w:val="auto"/>
        </w:rPr>
        <w:t>ship</w:t>
      </w:r>
      <w:r w:rsidRPr="00EE13E0">
        <w:rPr>
          <w:rFonts w:asciiTheme="minorHAnsi" w:hAnsiTheme="minorHAnsi" w:cstheme="minorHAnsi"/>
          <w:b/>
          <w:bCs/>
          <w:color w:val="auto"/>
        </w:rPr>
        <w:t xml:space="preserve"> selection process</w:t>
      </w:r>
    </w:p>
    <w:p w14:paraId="01B288A9" w14:textId="77012B49" w:rsidR="006E29AC" w:rsidRPr="00EE13E0" w:rsidRDefault="006E29AC" w:rsidP="006D24C8">
      <w:pPr>
        <w:pStyle w:val="Default"/>
        <w:spacing w:before="120" w:after="120"/>
        <w:rPr>
          <w:rFonts w:asciiTheme="minorHAnsi" w:hAnsiTheme="minorHAnsi" w:cstheme="minorHAnsi"/>
          <w:color w:val="auto"/>
          <w:sz w:val="22"/>
          <w:szCs w:val="22"/>
        </w:rPr>
      </w:pPr>
      <w:r w:rsidRPr="00EE13E0">
        <w:rPr>
          <w:rFonts w:asciiTheme="minorHAnsi" w:hAnsiTheme="minorHAnsi" w:cstheme="minorHAnsi"/>
          <w:color w:val="auto"/>
          <w:sz w:val="22"/>
          <w:szCs w:val="22"/>
        </w:rPr>
        <w:t>Selection criteria have been developed to evaluate all applications in a fair and transparent way. The selection criteria are as follows:</w:t>
      </w:r>
    </w:p>
    <w:p w14:paraId="4A3E40FA" w14:textId="041C5988" w:rsidR="006D24C8" w:rsidRPr="00EE13E0" w:rsidRDefault="00E2348D" w:rsidP="006D24C8">
      <w:pPr>
        <w:pStyle w:val="Default"/>
        <w:numPr>
          <w:ilvl w:val="0"/>
          <w:numId w:val="5"/>
        </w:numPr>
        <w:spacing w:before="120" w:after="120"/>
        <w:rPr>
          <w:rFonts w:asciiTheme="minorHAnsi" w:hAnsiTheme="minorHAnsi" w:cstheme="minorHAnsi"/>
          <w:color w:val="auto"/>
          <w:sz w:val="22"/>
          <w:szCs w:val="22"/>
        </w:rPr>
      </w:pPr>
      <w:r w:rsidRPr="00EE13E0">
        <w:rPr>
          <w:rFonts w:asciiTheme="minorHAnsi" w:hAnsiTheme="minorHAnsi" w:cstheme="minorHAnsi"/>
          <w:color w:val="auto"/>
          <w:sz w:val="22"/>
          <w:szCs w:val="22"/>
        </w:rPr>
        <w:t xml:space="preserve">Extent </w:t>
      </w:r>
      <w:r w:rsidR="006D24C8" w:rsidRPr="00EE13E0">
        <w:rPr>
          <w:rFonts w:asciiTheme="minorHAnsi" w:hAnsiTheme="minorHAnsi" w:cstheme="minorHAnsi"/>
          <w:color w:val="auto"/>
          <w:sz w:val="22"/>
          <w:szCs w:val="22"/>
        </w:rPr>
        <w:t xml:space="preserve">of an individual’s skills, </w:t>
      </w:r>
      <w:proofErr w:type="gramStart"/>
      <w:r w:rsidR="006D24C8" w:rsidRPr="00EE13E0">
        <w:rPr>
          <w:rFonts w:asciiTheme="minorHAnsi" w:hAnsiTheme="minorHAnsi" w:cstheme="minorHAnsi"/>
          <w:color w:val="auto"/>
          <w:sz w:val="22"/>
          <w:szCs w:val="22"/>
        </w:rPr>
        <w:t>experience</w:t>
      </w:r>
      <w:proofErr w:type="gramEnd"/>
      <w:r w:rsidR="006D24C8" w:rsidRPr="00EE13E0">
        <w:rPr>
          <w:rFonts w:asciiTheme="minorHAnsi" w:hAnsiTheme="minorHAnsi" w:cstheme="minorHAnsi"/>
          <w:color w:val="auto"/>
          <w:sz w:val="22"/>
          <w:szCs w:val="22"/>
        </w:rPr>
        <w:t xml:space="preserve"> and knowledge</w:t>
      </w:r>
      <w:r w:rsidRPr="00EE13E0">
        <w:rPr>
          <w:rFonts w:asciiTheme="minorHAnsi" w:hAnsiTheme="minorHAnsi" w:cstheme="minorHAnsi"/>
          <w:color w:val="auto"/>
          <w:sz w:val="22"/>
          <w:szCs w:val="22"/>
        </w:rPr>
        <w:t xml:space="preserve"> on Eastern Maars vision</w:t>
      </w:r>
    </w:p>
    <w:p w14:paraId="76F717D6" w14:textId="4F3CE8B4" w:rsidR="006D24C8" w:rsidRPr="00EE13E0" w:rsidRDefault="00E2348D" w:rsidP="006D24C8">
      <w:pPr>
        <w:pStyle w:val="Default"/>
        <w:numPr>
          <w:ilvl w:val="0"/>
          <w:numId w:val="5"/>
        </w:numPr>
        <w:spacing w:before="120" w:after="120"/>
        <w:rPr>
          <w:rFonts w:asciiTheme="minorHAnsi" w:hAnsiTheme="minorHAnsi" w:cstheme="minorHAnsi"/>
          <w:color w:val="auto"/>
          <w:sz w:val="22"/>
          <w:szCs w:val="22"/>
        </w:rPr>
      </w:pPr>
      <w:r w:rsidRPr="00EE13E0">
        <w:rPr>
          <w:rFonts w:asciiTheme="minorHAnsi" w:hAnsiTheme="minorHAnsi" w:cstheme="minorHAnsi"/>
          <w:color w:val="auto"/>
          <w:sz w:val="22"/>
          <w:szCs w:val="22"/>
        </w:rPr>
        <w:t>Description of skills, experience and knowledge provided</w:t>
      </w:r>
      <w:r w:rsidR="00C02F78">
        <w:rPr>
          <w:rFonts w:asciiTheme="minorHAnsi" w:hAnsiTheme="minorHAnsi" w:cstheme="minorHAnsi"/>
          <w:color w:val="auto"/>
          <w:sz w:val="22"/>
          <w:szCs w:val="22"/>
        </w:rPr>
        <w:t xml:space="preserve"> relating to the specified membership application </w:t>
      </w:r>
    </w:p>
    <w:p w14:paraId="1EE73E42" w14:textId="62FA0520" w:rsidR="00E2348D" w:rsidRPr="00EE13E0" w:rsidRDefault="00E2348D" w:rsidP="006D24C8">
      <w:pPr>
        <w:pStyle w:val="Default"/>
        <w:numPr>
          <w:ilvl w:val="0"/>
          <w:numId w:val="5"/>
        </w:numPr>
        <w:spacing w:before="120" w:after="120"/>
        <w:rPr>
          <w:rFonts w:asciiTheme="minorHAnsi" w:hAnsiTheme="minorHAnsi" w:cstheme="minorHAnsi"/>
          <w:color w:val="auto"/>
          <w:sz w:val="22"/>
          <w:szCs w:val="22"/>
        </w:rPr>
      </w:pPr>
      <w:r w:rsidRPr="00EE13E0">
        <w:rPr>
          <w:rFonts w:asciiTheme="minorHAnsi" w:hAnsiTheme="minorHAnsi" w:cstheme="minorHAnsi"/>
          <w:color w:val="auto"/>
          <w:sz w:val="22"/>
          <w:szCs w:val="22"/>
        </w:rPr>
        <w:t>Areas identified for diversity of skills, experience and knowledge within the Team</w:t>
      </w:r>
      <w:r w:rsidR="00C02F78">
        <w:rPr>
          <w:rFonts w:asciiTheme="minorHAnsi" w:hAnsiTheme="minorHAnsi" w:cstheme="minorHAnsi"/>
          <w:color w:val="auto"/>
          <w:sz w:val="22"/>
          <w:szCs w:val="22"/>
        </w:rPr>
        <w:t xml:space="preserve"> and subcommittees </w:t>
      </w:r>
    </w:p>
    <w:p w14:paraId="159D69F5" w14:textId="00498DEC" w:rsidR="00E2348D" w:rsidRPr="00EE13E0" w:rsidRDefault="00E2348D" w:rsidP="006D24C8">
      <w:pPr>
        <w:pStyle w:val="Default"/>
        <w:numPr>
          <w:ilvl w:val="0"/>
          <w:numId w:val="5"/>
        </w:numPr>
        <w:spacing w:before="120" w:after="120"/>
        <w:rPr>
          <w:rFonts w:asciiTheme="minorHAnsi" w:hAnsiTheme="minorHAnsi" w:cstheme="minorHAnsi"/>
          <w:color w:val="auto"/>
          <w:sz w:val="22"/>
          <w:szCs w:val="22"/>
        </w:rPr>
      </w:pPr>
      <w:r w:rsidRPr="00EE13E0">
        <w:rPr>
          <w:rFonts w:asciiTheme="minorHAnsi" w:hAnsiTheme="minorHAnsi" w:cstheme="minorHAnsi"/>
          <w:color w:val="auto"/>
          <w:sz w:val="22"/>
          <w:szCs w:val="22"/>
        </w:rPr>
        <w:t>Commitment to participate in the team</w:t>
      </w:r>
      <w:r w:rsidR="00C02F78">
        <w:rPr>
          <w:rFonts w:asciiTheme="minorHAnsi" w:hAnsiTheme="minorHAnsi" w:cstheme="minorHAnsi"/>
          <w:color w:val="auto"/>
          <w:sz w:val="22"/>
          <w:szCs w:val="22"/>
        </w:rPr>
        <w:t xml:space="preserve"> and subcommittees</w:t>
      </w:r>
    </w:p>
    <w:p w14:paraId="10F21DF6" w14:textId="48104A84" w:rsidR="008145D9" w:rsidRPr="00EE13E0" w:rsidRDefault="006E29AC" w:rsidP="00EE13E0">
      <w:pPr>
        <w:pStyle w:val="Default"/>
        <w:spacing w:before="120" w:after="240"/>
        <w:rPr>
          <w:rFonts w:asciiTheme="minorHAnsi" w:hAnsiTheme="minorHAnsi" w:cstheme="minorHAnsi"/>
          <w:color w:val="auto"/>
          <w:sz w:val="22"/>
          <w:szCs w:val="22"/>
        </w:rPr>
      </w:pPr>
      <w:r w:rsidRPr="00EE13E0">
        <w:rPr>
          <w:rFonts w:asciiTheme="minorHAnsi" w:hAnsiTheme="minorHAnsi" w:cstheme="minorHAnsi"/>
          <w:color w:val="auto"/>
          <w:sz w:val="22"/>
          <w:szCs w:val="22"/>
        </w:rPr>
        <w:t>Short listed applicants may be interviewed by a small panel.</w:t>
      </w:r>
    </w:p>
    <w:p w14:paraId="18245CE2" w14:textId="02AD0230" w:rsidR="006D24C8" w:rsidRPr="00F11C15" w:rsidRDefault="008145D9" w:rsidP="00793253">
      <w:pPr>
        <w:pStyle w:val="Default"/>
        <w:spacing w:before="120" w:after="120"/>
        <w:rPr>
          <w:rFonts w:asciiTheme="minorHAnsi" w:hAnsiTheme="minorHAnsi" w:cstheme="minorHAnsi"/>
          <w:color w:val="auto"/>
          <w:sz w:val="22"/>
          <w:szCs w:val="22"/>
        </w:rPr>
      </w:pPr>
      <w:r w:rsidRPr="00F11C15">
        <w:rPr>
          <w:rFonts w:asciiTheme="minorHAnsi" w:hAnsiTheme="minorHAnsi" w:cstheme="minorHAnsi"/>
          <w:color w:val="auto"/>
          <w:sz w:val="22"/>
          <w:szCs w:val="22"/>
        </w:rPr>
        <w:t xml:space="preserve">Negotiation Team </w:t>
      </w:r>
      <w:r w:rsidR="00566371">
        <w:rPr>
          <w:rFonts w:asciiTheme="minorHAnsi" w:hAnsiTheme="minorHAnsi" w:cstheme="minorHAnsi"/>
          <w:color w:val="auto"/>
          <w:sz w:val="22"/>
          <w:szCs w:val="22"/>
        </w:rPr>
        <w:t xml:space="preserve">and subcommittee </w:t>
      </w:r>
      <w:r w:rsidRPr="00F11C15">
        <w:rPr>
          <w:rFonts w:asciiTheme="minorHAnsi" w:hAnsiTheme="minorHAnsi" w:cstheme="minorHAnsi"/>
          <w:color w:val="auto"/>
          <w:sz w:val="22"/>
          <w:szCs w:val="22"/>
        </w:rPr>
        <w:t>appointment process and timeline</w:t>
      </w:r>
      <w:r w:rsidR="00793253" w:rsidRPr="00F11C15">
        <w:rPr>
          <w:rFonts w:asciiTheme="minorHAnsi" w:hAnsiTheme="minorHAnsi" w:cstheme="minorHAnsi"/>
          <w:color w:val="auto"/>
          <w:sz w:val="22"/>
          <w:szCs w:val="22"/>
        </w:rPr>
        <w:t xml:space="preserve"> is outlined in table 1.</w:t>
      </w:r>
    </w:p>
    <w:p w14:paraId="4DE11AB6" w14:textId="51F355E5" w:rsidR="00793253" w:rsidRPr="00F11C15" w:rsidRDefault="00793253" w:rsidP="00793253">
      <w:pPr>
        <w:pStyle w:val="Caption"/>
        <w:spacing w:after="120"/>
        <w:ind w:firstLine="426"/>
        <w:rPr>
          <w:rFonts w:cstheme="minorHAnsi"/>
          <w:b/>
          <w:color w:val="auto"/>
          <w:sz w:val="40"/>
          <w:szCs w:val="40"/>
        </w:rPr>
      </w:pPr>
      <w:r w:rsidRPr="00F11C15">
        <w:rPr>
          <w:rFonts w:cstheme="minorHAnsi"/>
          <w:color w:val="auto"/>
        </w:rPr>
        <w:t>Table 1: Negotiation Team timeframes</w:t>
      </w:r>
    </w:p>
    <w:tbl>
      <w:tblPr>
        <w:tblStyle w:val="TableGrid"/>
        <w:tblW w:w="0" w:type="auto"/>
        <w:tblInd w:w="534" w:type="dxa"/>
        <w:tblLook w:val="04A0" w:firstRow="1" w:lastRow="0" w:firstColumn="1" w:lastColumn="0" w:noHBand="0" w:noVBand="1"/>
      </w:tblPr>
      <w:tblGrid>
        <w:gridCol w:w="2155"/>
        <w:gridCol w:w="7484"/>
      </w:tblGrid>
      <w:tr w:rsidR="00EE13E0" w:rsidRPr="00F11C15" w14:paraId="0DF0CCB0" w14:textId="77777777" w:rsidTr="00F11C15">
        <w:tc>
          <w:tcPr>
            <w:tcW w:w="2155" w:type="dxa"/>
          </w:tcPr>
          <w:p w14:paraId="06DD8303" w14:textId="150B20AD" w:rsidR="00793253" w:rsidRPr="00F11C15" w:rsidRDefault="009D0A3B" w:rsidP="00E13AAA">
            <w:pPr>
              <w:tabs>
                <w:tab w:val="left" w:pos="645"/>
                <w:tab w:val="right" w:pos="9026"/>
              </w:tabs>
              <w:rPr>
                <w:rFonts w:asciiTheme="minorHAnsi" w:eastAsia="Times New Roman" w:hAnsiTheme="minorHAnsi" w:cstheme="minorHAnsi"/>
                <w:lang w:eastAsia="en-AU"/>
              </w:rPr>
            </w:pPr>
            <w:r>
              <w:rPr>
                <w:rFonts w:asciiTheme="minorHAnsi" w:eastAsia="Times New Roman" w:hAnsiTheme="minorHAnsi" w:cstheme="minorHAnsi"/>
                <w:lang w:eastAsia="en-AU"/>
              </w:rPr>
              <w:t>25</w:t>
            </w:r>
            <w:r w:rsidR="00793253" w:rsidRPr="00F11C15">
              <w:rPr>
                <w:rFonts w:asciiTheme="minorHAnsi" w:eastAsia="Times New Roman" w:hAnsiTheme="minorHAnsi" w:cstheme="minorHAnsi"/>
                <w:lang w:eastAsia="en-AU"/>
              </w:rPr>
              <w:t xml:space="preserve"> </w:t>
            </w:r>
            <w:r w:rsidR="00F11C15">
              <w:rPr>
                <w:rFonts w:asciiTheme="minorHAnsi" w:eastAsia="Times New Roman" w:hAnsiTheme="minorHAnsi" w:cstheme="minorHAnsi"/>
                <w:lang w:eastAsia="en-AU"/>
              </w:rPr>
              <w:t>May</w:t>
            </w:r>
            <w:r w:rsidR="00793253" w:rsidRPr="00F11C15">
              <w:rPr>
                <w:rFonts w:asciiTheme="minorHAnsi" w:eastAsia="Times New Roman" w:hAnsiTheme="minorHAnsi" w:cstheme="minorHAnsi"/>
                <w:lang w:eastAsia="en-AU"/>
              </w:rPr>
              <w:t xml:space="preserve"> – </w:t>
            </w:r>
            <w:r>
              <w:rPr>
                <w:rFonts w:asciiTheme="minorHAnsi" w:eastAsia="Times New Roman" w:hAnsiTheme="minorHAnsi" w:cstheme="minorHAnsi"/>
                <w:lang w:eastAsia="en-AU"/>
              </w:rPr>
              <w:t>12</w:t>
            </w:r>
            <w:r w:rsidR="00F11C15">
              <w:rPr>
                <w:rFonts w:asciiTheme="minorHAnsi" w:eastAsia="Times New Roman" w:hAnsiTheme="minorHAnsi" w:cstheme="minorHAnsi"/>
                <w:lang w:eastAsia="en-AU"/>
              </w:rPr>
              <w:t xml:space="preserve"> June 2020</w:t>
            </w:r>
          </w:p>
        </w:tc>
        <w:tc>
          <w:tcPr>
            <w:tcW w:w="7484" w:type="dxa"/>
          </w:tcPr>
          <w:p w14:paraId="7AF7C295" w14:textId="51EB5273" w:rsidR="00793253" w:rsidRPr="00F11C15" w:rsidRDefault="00793253" w:rsidP="00E13AAA">
            <w:pPr>
              <w:tabs>
                <w:tab w:val="left" w:pos="645"/>
                <w:tab w:val="right" w:pos="9026"/>
              </w:tabs>
              <w:rPr>
                <w:rFonts w:asciiTheme="minorHAnsi" w:eastAsia="Times New Roman" w:hAnsiTheme="minorHAnsi" w:cstheme="minorHAnsi"/>
                <w:lang w:eastAsia="en-AU"/>
              </w:rPr>
            </w:pPr>
            <w:r w:rsidRPr="00F11C15">
              <w:rPr>
                <w:rFonts w:asciiTheme="minorHAnsi" w:eastAsia="Times New Roman" w:hAnsiTheme="minorHAnsi" w:cstheme="minorHAnsi"/>
                <w:lang w:eastAsia="en-AU"/>
              </w:rPr>
              <w:t xml:space="preserve">Applications open for Eastern Maar Negotiation </w:t>
            </w:r>
            <w:r w:rsidR="00566371">
              <w:rPr>
                <w:rFonts w:asciiTheme="minorHAnsi" w:eastAsia="Times New Roman" w:hAnsiTheme="minorHAnsi" w:cstheme="minorHAnsi"/>
                <w:lang w:eastAsia="en-AU"/>
              </w:rPr>
              <w:t>T</w:t>
            </w:r>
            <w:r w:rsidRPr="00F11C15">
              <w:rPr>
                <w:rFonts w:asciiTheme="minorHAnsi" w:eastAsia="Times New Roman" w:hAnsiTheme="minorHAnsi" w:cstheme="minorHAnsi"/>
                <w:lang w:eastAsia="en-AU"/>
              </w:rPr>
              <w:t>eam</w:t>
            </w:r>
            <w:r w:rsidR="00566371">
              <w:rPr>
                <w:rFonts w:asciiTheme="minorHAnsi" w:eastAsia="Times New Roman" w:hAnsiTheme="minorHAnsi" w:cstheme="minorHAnsi"/>
                <w:lang w:eastAsia="en-AU"/>
              </w:rPr>
              <w:t xml:space="preserve"> and subcommittees</w:t>
            </w:r>
          </w:p>
        </w:tc>
      </w:tr>
      <w:tr w:rsidR="00EE13E0" w:rsidRPr="00F11C15" w14:paraId="6EDA30B0" w14:textId="77777777" w:rsidTr="00F11C15">
        <w:tc>
          <w:tcPr>
            <w:tcW w:w="2155" w:type="dxa"/>
          </w:tcPr>
          <w:p w14:paraId="69E92778" w14:textId="094CF6B9" w:rsidR="00793253" w:rsidRPr="00F11C15" w:rsidRDefault="009D0A3B" w:rsidP="00E13AAA">
            <w:pPr>
              <w:tabs>
                <w:tab w:val="left" w:pos="645"/>
                <w:tab w:val="right" w:pos="9026"/>
              </w:tabs>
              <w:rPr>
                <w:rFonts w:asciiTheme="minorHAnsi" w:eastAsia="Times New Roman" w:hAnsiTheme="minorHAnsi" w:cstheme="minorHAnsi"/>
                <w:lang w:eastAsia="en-AU"/>
              </w:rPr>
            </w:pPr>
            <w:r>
              <w:rPr>
                <w:rFonts w:asciiTheme="minorHAnsi" w:eastAsia="Times New Roman" w:hAnsiTheme="minorHAnsi" w:cstheme="minorHAnsi"/>
                <w:lang w:eastAsia="en-AU"/>
              </w:rPr>
              <w:t>15</w:t>
            </w:r>
            <w:r w:rsidR="00F11C15">
              <w:rPr>
                <w:rFonts w:asciiTheme="minorHAnsi" w:eastAsia="Times New Roman" w:hAnsiTheme="minorHAnsi" w:cstheme="minorHAnsi"/>
                <w:lang w:eastAsia="en-AU"/>
              </w:rPr>
              <w:t xml:space="preserve"> June</w:t>
            </w:r>
            <w:r w:rsidR="00793253" w:rsidRPr="00F11C15">
              <w:rPr>
                <w:rFonts w:asciiTheme="minorHAnsi" w:eastAsia="Times New Roman" w:hAnsiTheme="minorHAnsi" w:cstheme="minorHAnsi"/>
                <w:lang w:eastAsia="en-AU"/>
              </w:rPr>
              <w:t xml:space="preserve"> – </w:t>
            </w:r>
            <w:r>
              <w:rPr>
                <w:rFonts w:asciiTheme="minorHAnsi" w:eastAsia="Times New Roman" w:hAnsiTheme="minorHAnsi" w:cstheme="minorHAnsi"/>
                <w:lang w:eastAsia="en-AU"/>
              </w:rPr>
              <w:t>19</w:t>
            </w:r>
            <w:r w:rsidR="00F11C15">
              <w:rPr>
                <w:rFonts w:asciiTheme="minorHAnsi" w:eastAsia="Times New Roman" w:hAnsiTheme="minorHAnsi" w:cstheme="minorHAnsi"/>
                <w:lang w:eastAsia="en-AU"/>
              </w:rPr>
              <w:t xml:space="preserve"> June 2020</w:t>
            </w:r>
            <w:r w:rsidR="00793253" w:rsidRPr="00F11C15">
              <w:rPr>
                <w:rFonts w:asciiTheme="minorHAnsi" w:eastAsia="Times New Roman" w:hAnsiTheme="minorHAnsi" w:cstheme="minorHAnsi"/>
                <w:lang w:eastAsia="en-AU"/>
              </w:rPr>
              <w:t xml:space="preserve"> </w:t>
            </w:r>
          </w:p>
        </w:tc>
        <w:tc>
          <w:tcPr>
            <w:tcW w:w="7484" w:type="dxa"/>
          </w:tcPr>
          <w:p w14:paraId="309C14E4" w14:textId="360504FD" w:rsidR="00793253" w:rsidRPr="00F11C15" w:rsidRDefault="00793253" w:rsidP="00E13AAA">
            <w:pPr>
              <w:tabs>
                <w:tab w:val="left" w:pos="645"/>
                <w:tab w:val="right" w:pos="9026"/>
              </w:tabs>
              <w:rPr>
                <w:rFonts w:asciiTheme="minorHAnsi" w:eastAsia="Times New Roman" w:hAnsiTheme="minorHAnsi" w:cstheme="minorHAnsi"/>
                <w:lang w:eastAsia="en-AU"/>
              </w:rPr>
            </w:pPr>
            <w:r w:rsidRPr="00F11C15">
              <w:rPr>
                <w:rFonts w:asciiTheme="minorHAnsi" w:eastAsia="Times New Roman" w:hAnsiTheme="minorHAnsi" w:cstheme="minorHAnsi"/>
                <w:lang w:eastAsia="en-AU"/>
              </w:rPr>
              <w:t xml:space="preserve">Assessment of applications by EMAC Directors </w:t>
            </w:r>
          </w:p>
        </w:tc>
      </w:tr>
      <w:tr w:rsidR="00EE13E0" w:rsidRPr="00EE13E0" w14:paraId="52C8BDCC" w14:textId="77777777" w:rsidTr="00F11C15">
        <w:tc>
          <w:tcPr>
            <w:tcW w:w="2155" w:type="dxa"/>
          </w:tcPr>
          <w:p w14:paraId="438AC32D" w14:textId="1E5EF080" w:rsidR="00793253" w:rsidRPr="00F11C15" w:rsidRDefault="009D0A3B" w:rsidP="00E13AAA">
            <w:pPr>
              <w:tabs>
                <w:tab w:val="left" w:pos="645"/>
                <w:tab w:val="right" w:pos="9026"/>
              </w:tabs>
              <w:rPr>
                <w:rFonts w:asciiTheme="minorHAnsi" w:eastAsia="Times New Roman" w:hAnsiTheme="minorHAnsi" w:cstheme="minorHAnsi"/>
                <w:lang w:eastAsia="en-AU"/>
              </w:rPr>
            </w:pPr>
            <w:r>
              <w:rPr>
                <w:rFonts w:asciiTheme="minorHAnsi" w:eastAsia="Times New Roman" w:hAnsiTheme="minorHAnsi" w:cstheme="minorHAnsi"/>
                <w:lang w:eastAsia="en-AU"/>
              </w:rPr>
              <w:t>22</w:t>
            </w:r>
            <w:r w:rsidR="00F11C15">
              <w:rPr>
                <w:rFonts w:asciiTheme="minorHAnsi" w:eastAsia="Times New Roman" w:hAnsiTheme="minorHAnsi" w:cstheme="minorHAnsi"/>
                <w:lang w:eastAsia="en-AU"/>
              </w:rPr>
              <w:t xml:space="preserve"> June</w:t>
            </w:r>
            <w:r w:rsidR="00E942C8" w:rsidRPr="00F11C15">
              <w:rPr>
                <w:rFonts w:asciiTheme="minorHAnsi" w:eastAsia="Times New Roman" w:hAnsiTheme="minorHAnsi" w:cstheme="minorHAnsi"/>
                <w:lang w:eastAsia="en-AU"/>
              </w:rPr>
              <w:t xml:space="preserve"> – </w:t>
            </w:r>
            <w:r>
              <w:rPr>
                <w:rFonts w:asciiTheme="minorHAnsi" w:eastAsia="Times New Roman" w:hAnsiTheme="minorHAnsi" w:cstheme="minorHAnsi"/>
                <w:lang w:eastAsia="en-AU"/>
              </w:rPr>
              <w:t>26</w:t>
            </w:r>
            <w:r w:rsidR="00F11C15">
              <w:rPr>
                <w:rFonts w:asciiTheme="minorHAnsi" w:eastAsia="Times New Roman" w:hAnsiTheme="minorHAnsi" w:cstheme="minorHAnsi"/>
                <w:lang w:eastAsia="en-AU"/>
              </w:rPr>
              <w:t xml:space="preserve"> June 2020</w:t>
            </w:r>
          </w:p>
        </w:tc>
        <w:tc>
          <w:tcPr>
            <w:tcW w:w="7484" w:type="dxa"/>
          </w:tcPr>
          <w:p w14:paraId="3D6E7D46" w14:textId="0CDBC140" w:rsidR="00793253" w:rsidRPr="00EE13E0" w:rsidRDefault="00E942C8" w:rsidP="00E13AAA">
            <w:pPr>
              <w:tabs>
                <w:tab w:val="left" w:pos="645"/>
                <w:tab w:val="right" w:pos="9026"/>
              </w:tabs>
              <w:rPr>
                <w:rFonts w:asciiTheme="minorHAnsi" w:eastAsia="Times New Roman" w:hAnsiTheme="minorHAnsi" w:cstheme="minorHAnsi"/>
                <w:lang w:eastAsia="en-AU"/>
              </w:rPr>
            </w:pPr>
            <w:r w:rsidRPr="00F11C15">
              <w:rPr>
                <w:rFonts w:asciiTheme="minorHAnsi" w:eastAsia="Times New Roman" w:hAnsiTheme="minorHAnsi" w:cstheme="minorHAnsi"/>
                <w:lang w:eastAsia="en-AU"/>
              </w:rPr>
              <w:t xml:space="preserve">Notification of Negotiation and </w:t>
            </w:r>
            <w:r w:rsidR="00F11C15">
              <w:rPr>
                <w:rFonts w:asciiTheme="minorHAnsi" w:eastAsia="Times New Roman" w:hAnsiTheme="minorHAnsi" w:cstheme="minorHAnsi"/>
                <w:lang w:eastAsia="en-AU"/>
              </w:rPr>
              <w:t>Sub</w:t>
            </w:r>
            <w:r w:rsidR="00566371">
              <w:rPr>
                <w:rFonts w:asciiTheme="minorHAnsi" w:eastAsia="Times New Roman" w:hAnsiTheme="minorHAnsi" w:cstheme="minorHAnsi"/>
                <w:lang w:eastAsia="en-AU"/>
              </w:rPr>
              <w:t>c</w:t>
            </w:r>
            <w:r w:rsidR="00F11C15">
              <w:rPr>
                <w:rFonts w:asciiTheme="minorHAnsi" w:eastAsia="Times New Roman" w:hAnsiTheme="minorHAnsi" w:cstheme="minorHAnsi"/>
                <w:lang w:eastAsia="en-AU"/>
              </w:rPr>
              <w:t>ommittee</w:t>
            </w:r>
            <w:r w:rsidRPr="00F11C15">
              <w:rPr>
                <w:rFonts w:asciiTheme="minorHAnsi" w:eastAsia="Times New Roman" w:hAnsiTheme="minorHAnsi" w:cstheme="minorHAnsi"/>
                <w:lang w:eastAsia="en-AU"/>
              </w:rPr>
              <w:t xml:space="preserve"> appointments and acceptance of appointment confirmation.</w:t>
            </w:r>
          </w:p>
        </w:tc>
      </w:tr>
    </w:tbl>
    <w:p w14:paraId="616AA7CC" w14:textId="1AF25138" w:rsidR="0053156A" w:rsidRDefault="0053156A" w:rsidP="00C6214B">
      <w:pPr>
        <w:tabs>
          <w:tab w:val="left" w:pos="645"/>
          <w:tab w:val="right" w:pos="9026"/>
        </w:tabs>
        <w:rPr>
          <w:rFonts w:cstheme="minorHAnsi"/>
          <w:b/>
          <w:sz w:val="40"/>
          <w:szCs w:val="40"/>
        </w:rPr>
      </w:pPr>
    </w:p>
    <w:p w14:paraId="4614F863" w14:textId="7E0A04E4" w:rsidR="00C6214B" w:rsidRPr="00EE13E0" w:rsidRDefault="0053156A" w:rsidP="00C6214B">
      <w:pPr>
        <w:tabs>
          <w:tab w:val="left" w:pos="645"/>
          <w:tab w:val="right" w:pos="9026"/>
        </w:tabs>
        <w:rPr>
          <w:rFonts w:cstheme="minorHAnsi"/>
          <w:b/>
          <w:sz w:val="40"/>
          <w:szCs w:val="40"/>
        </w:rPr>
      </w:pPr>
      <w:r w:rsidRPr="00EE13E0">
        <w:rPr>
          <w:rFonts w:cstheme="minorHAnsi"/>
          <w:noProof/>
          <w:lang w:eastAsia="en-AU"/>
        </w:rPr>
        <w:lastRenderedPageBreak/>
        <w:drawing>
          <wp:anchor distT="0" distB="0" distL="114300" distR="114300" simplePos="0" relativeHeight="251372544" behindDoc="0" locked="0" layoutInCell="1" allowOverlap="1" wp14:anchorId="21C05FA2" wp14:editId="08D872A4">
            <wp:simplePos x="0" y="0"/>
            <wp:positionH relativeFrom="column">
              <wp:posOffset>-18306</wp:posOffset>
            </wp:positionH>
            <wp:positionV relativeFrom="paragraph">
              <wp:posOffset>-241936</wp:posOffset>
            </wp:positionV>
            <wp:extent cx="1796763" cy="604299"/>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3389" cy="606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79A" w:rsidRPr="00EE13E0">
        <w:rPr>
          <w:rFonts w:cstheme="minorHAnsi"/>
          <w:b/>
          <w:noProof/>
          <w:sz w:val="40"/>
          <w:szCs w:val="40"/>
        </w:rPr>
        <mc:AlternateContent>
          <mc:Choice Requires="wps">
            <w:drawing>
              <wp:anchor distT="45720" distB="45720" distL="114300" distR="114300" simplePos="0" relativeHeight="251400192" behindDoc="0" locked="0" layoutInCell="1" allowOverlap="1" wp14:anchorId="1D1BCB69" wp14:editId="495F2562">
                <wp:simplePos x="0" y="0"/>
                <wp:positionH relativeFrom="column">
                  <wp:posOffset>-457200</wp:posOffset>
                </wp:positionH>
                <wp:positionV relativeFrom="paragraph">
                  <wp:posOffset>648335</wp:posOffset>
                </wp:positionV>
                <wp:extent cx="7553325" cy="140462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404620"/>
                        </a:xfrm>
                        <a:prstGeom prst="rect">
                          <a:avLst/>
                        </a:prstGeom>
                        <a:solidFill>
                          <a:schemeClr val="accent6"/>
                        </a:solidFill>
                        <a:ln w="9525">
                          <a:noFill/>
                          <a:miter lim="800000"/>
                          <a:headEnd/>
                          <a:tailEnd/>
                        </a:ln>
                      </wps:spPr>
                      <wps:txbx>
                        <w:txbxContent>
                          <w:p w14:paraId="5E8259D2" w14:textId="026C5099" w:rsidR="00C6214B" w:rsidRPr="00C6214B" w:rsidRDefault="00C6214B" w:rsidP="00F1779A">
                            <w:pPr>
                              <w:tabs>
                                <w:tab w:val="left" w:pos="645"/>
                                <w:tab w:val="right" w:pos="9026"/>
                              </w:tabs>
                              <w:spacing w:before="120" w:after="120"/>
                              <w:ind w:firstLine="709"/>
                              <w:rPr>
                                <w:rFonts w:cstheme="minorHAnsi"/>
                                <w:b/>
                                <w:bCs/>
                                <w:sz w:val="28"/>
                                <w:szCs w:val="28"/>
                              </w:rPr>
                            </w:pPr>
                            <w:r w:rsidRPr="00C6214B">
                              <w:rPr>
                                <w:rFonts w:cstheme="minorHAnsi"/>
                                <w:b/>
                                <w:bCs/>
                                <w:sz w:val="28"/>
                                <w:szCs w:val="28"/>
                              </w:rPr>
                              <w:t>Eastern Maar Negotiation Team</w:t>
                            </w:r>
                            <w:r w:rsidR="003239C6">
                              <w:rPr>
                                <w:rFonts w:cstheme="minorHAnsi"/>
                                <w:b/>
                                <w:bCs/>
                                <w:sz w:val="28"/>
                                <w:szCs w:val="28"/>
                              </w:rPr>
                              <w:t xml:space="preserve"> and Sub</w:t>
                            </w:r>
                            <w:r w:rsidR="00566371">
                              <w:rPr>
                                <w:rFonts w:cstheme="minorHAnsi"/>
                                <w:b/>
                                <w:bCs/>
                                <w:sz w:val="28"/>
                                <w:szCs w:val="28"/>
                              </w:rPr>
                              <w:t>c</w:t>
                            </w:r>
                            <w:r w:rsidR="003239C6">
                              <w:rPr>
                                <w:rFonts w:cstheme="minorHAnsi"/>
                                <w:b/>
                                <w:bCs/>
                                <w:sz w:val="28"/>
                                <w:szCs w:val="28"/>
                              </w:rPr>
                              <w:t>ommittee</w:t>
                            </w:r>
                            <w:r w:rsidR="00566371">
                              <w:rPr>
                                <w:rFonts w:cstheme="minorHAnsi"/>
                                <w:b/>
                                <w:bCs/>
                                <w:sz w:val="28"/>
                                <w:szCs w:val="28"/>
                              </w:rPr>
                              <w:t>s</w:t>
                            </w:r>
                            <w:r w:rsidRPr="00C6214B">
                              <w:rPr>
                                <w:rFonts w:cstheme="minorHAnsi"/>
                                <w:b/>
                                <w:bCs/>
                                <w:sz w:val="28"/>
                                <w:szCs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1BCB69" id="_x0000_t202" coordsize="21600,21600" o:spt="202" path="m,l,21600r21600,l21600,xe">
                <v:stroke joinstyle="miter"/>
                <v:path gradientshapeok="t" o:connecttype="rect"/>
              </v:shapetype>
              <v:shape id="_x0000_s1027" type="#_x0000_t202" style="position:absolute;margin-left:-36pt;margin-top:51.05pt;width:594.75pt;height:110.6pt;z-index:251400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" fillcolor="#f79646 [3209]" stroked="f">
                <v:textbox style="mso-fit-shape-to-text:t">
                  <w:txbxContent>
                    <w:p w14:paraId="5E8259D2" w14:textId="026C5099" w:rsidR="00C6214B" w:rsidRPr="00C6214B" w:rsidRDefault="00C6214B" w:rsidP="00F1779A">
                      <w:pPr>
                        <w:tabs>
                          <w:tab w:val="left" w:pos="645"/>
                          <w:tab w:val="right" w:pos="9026"/>
                        </w:tabs>
                        <w:spacing w:before="120" w:after="120"/>
                        <w:ind w:firstLine="709"/>
                        <w:rPr>
                          <w:rFonts w:cstheme="minorHAnsi"/>
                          <w:b/>
                          <w:bCs/>
                          <w:sz w:val="28"/>
                          <w:szCs w:val="28"/>
                        </w:rPr>
                      </w:pPr>
                      <w:r w:rsidRPr="00C6214B">
                        <w:rPr>
                          <w:rFonts w:cstheme="minorHAnsi"/>
                          <w:b/>
                          <w:bCs/>
                          <w:sz w:val="28"/>
                          <w:szCs w:val="28"/>
                        </w:rPr>
                        <w:t>Eastern Maar Negotiation Team</w:t>
                      </w:r>
                      <w:r w:rsidR="003239C6">
                        <w:rPr>
                          <w:rFonts w:cstheme="minorHAnsi"/>
                          <w:b/>
                          <w:bCs/>
                          <w:sz w:val="28"/>
                          <w:szCs w:val="28"/>
                        </w:rPr>
                        <w:t xml:space="preserve"> and Sub</w:t>
                      </w:r>
                      <w:r w:rsidR="00566371">
                        <w:rPr>
                          <w:rFonts w:cstheme="minorHAnsi"/>
                          <w:b/>
                          <w:bCs/>
                          <w:sz w:val="28"/>
                          <w:szCs w:val="28"/>
                        </w:rPr>
                        <w:t>c</w:t>
                      </w:r>
                      <w:r w:rsidR="003239C6">
                        <w:rPr>
                          <w:rFonts w:cstheme="minorHAnsi"/>
                          <w:b/>
                          <w:bCs/>
                          <w:sz w:val="28"/>
                          <w:szCs w:val="28"/>
                        </w:rPr>
                        <w:t>ommittee</w:t>
                      </w:r>
                      <w:r w:rsidR="00566371">
                        <w:rPr>
                          <w:rFonts w:cstheme="minorHAnsi"/>
                          <w:b/>
                          <w:bCs/>
                          <w:sz w:val="28"/>
                          <w:szCs w:val="28"/>
                        </w:rPr>
                        <w:t>s</w:t>
                      </w:r>
                      <w:r w:rsidRPr="00C6214B">
                        <w:rPr>
                          <w:rFonts w:cstheme="minorHAnsi"/>
                          <w:b/>
                          <w:bCs/>
                          <w:sz w:val="28"/>
                          <w:szCs w:val="28"/>
                        </w:rPr>
                        <w:t xml:space="preserve"> Application Form</w:t>
                      </w:r>
                    </w:p>
                  </w:txbxContent>
                </v:textbox>
                <w10:wrap type="square"/>
              </v:shape>
            </w:pict>
          </mc:Fallback>
        </mc:AlternateContent>
      </w:r>
    </w:p>
    <w:p w14:paraId="770EBBDB" w14:textId="3F596CD0" w:rsidR="00F1779A" w:rsidRPr="00EE13E0" w:rsidRDefault="00F1779A" w:rsidP="00F1779A">
      <w:pPr>
        <w:tabs>
          <w:tab w:val="left" w:pos="645"/>
          <w:tab w:val="right" w:pos="9026"/>
        </w:tabs>
        <w:spacing w:after="0"/>
        <w:rPr>
          <w:rFonts w:cstheme="minorHAnsi"/>
          <w:b/>
          <w:sz w:val="14"/>
          <w:szCs w:val="14"/>
        </w:rPr>
      </w:pPr>
    </w:p>
    <w:p w14:paraId="1A5E3487" w14:textId="22DB0730" w:rsidR="00C6214B" w:rsidRPr="00EE13E0" w:rsidRDefault="00F1779A" w:rsidP="00F1779A">
      <w:pPr>
        <w:pStyle w:val="ListParagraph"/>
        <w:numPr>
          <w:ilvl w:val="0"/>
          <w:numId w:val="2"/>
        </w:numPr>
        <w:tabs>
          <w:tab w:val="left" w:pos="645"/>
          <w:tab w:val="right" w:pos="9026"/>
        </w:tabs>
        <w:spacing w:after="120"/>
        <w:rPr>
          <w:rFonts w:cstheme="minorHAnsi"/>
          <w:b/>
          <w:sz w:val="24"/>
          <w:szCs w:val="24"/>
        </w:rPr>
      </w:pPr>
      <w:r w:rsidRPr="00EE13E0">
        <w:rPr>
          <w:rFonts w:cstheme="minorHAnsi"/>
          <w:b/>
          <w:sz w:val="24"/>
          <w:szCs w:val="24"/>
        </w:rPr>
        <w:t>Contact details</w:t>
      </w:r>
    </w:p>
    <w:p w14:paraId="2E4CFDB5" w14:textId="792CF9C6" w:rsidR="00F1779A" w:rsidRPr="00EE13E0" w:rsidRDefault="00F1779A" w:rsidP="00F1779A">
      <w:pPr>
        <w:pStyle w:val="ListParagraph"/>
        <w:tabs>
          <w:tab w:val="left" w:pos="645"/>
          <w:tab w:val="right" w:pos="9026"/>
        </w:tabs>
        <w:spacing w:after="120"/>
        <w:rPr>
          <w:rFonts w:cstheme="minorHAnsi"/>
          <w:sz w:val="20"/>
          <w:szCs w:val="20"/>
        </w:rPr>
      </w:pPr>
      <w:r w:rsidRPr="00EE13E0">
        <w:rPr>
          <w:rFonts w:cstheme="minorHAnsi"/>
          <w:sz w:val="20"/>
          <w:szCs w:val="20"/>
        </w:rPr>
        <w:t>Fields marked (*) are mandatory</w:t>
      </w:r>
    </w:p>
    <w:tbl>
      <w:tblPr>
        <w:tblpPr w:leftFromText="180" w:rightFromText="180" w:vertAnchor="text" w:horzAnchor="margin" w:tblpXSpec="center" w:tblpY="169"/>
        <w:tblW w:w="9805" w:type="dxa"/>
        <w:tblLayout w:type="fixed"/>
        <w:tblCellMar>
          <w:left w:w="57" w:type="dxa"/>
          <w:right w:w="57" w:type="dxa"/>
        </w:tblCellMar>
        <w:tblLook w:val="01E0" w:firstRow="1" w:lastRow="1" w:firstColumn="1" w:lastColumn="1" w:noHBand="0" w:noVBand="0"/>
      </w:tblPr>
      <w:tblGrid>
        <w:gridCol w:w="936"/>
        <w:gridCol w:w="199"/>
        <w:gridCol w:w="881"/>
        <w:gridCol w:w="3655"/>
        <w:gridCol w:w="1601"/>
        <w:gridCol w:w="667"/>
        <w:gridCol w:w="1133"/>
        <w:gridCol w:w="733"/>
      </w:tblGrid>
      <w:tr w:rsidR="00EE13E0" w:rsidRPr="00EE13E0" w14:paraId="11CEBBCF" w14:textId="77777777" w:rsidTr="0028066E">
        <w:trPr>
          <w:trHeight w:val="123"/>
        </w:trPr>
        <w:tc>
          <w:tcPr>
            <w:tcW w:w="2016" w:type="dxa"/>
            <w:gridSpan w:val="3"/>
            <w:tcBorders>
              <w:top w:val="single" w:sz="4" w:space="0" w:color="auto"/>
              <w:left w:val="single" w:sz="4" w:space="0" w:color="auto"/>
              <w:bottom w:val="single" w:sz="4" w:space="0" w:color="999999"/>
            </w:tcBorders>
            <w:vAlign w:val="center"/>
          </w:tcPr>
          <w:p w14:paraId="149226C1" w14:textId="77777777" w:rsidR="00F1779A" w:rsidRPr="00EE13E0" w:rsidRDefault="00F1779A" w:rsidP="00961707">
            <w:pPr>
              <w:pStyle w:val="Tabletext-10pt"/>
              <w:rPr>
                <w:rFonts w:asciiTheme="minorHAnsi" w:hAnsiTheme="minorHAnsi" w:cstheme="minorHAnsi"/>
                <w:sz w:val="22"/>
                <w:szCs w:val="22"/>
              </w:rPr>
            </w:pPr>
            <w:r w:rsidRPr="00EE13E0">
              <w:rPr>
                <w:rFonts w:asciiTheme="minorHAnsi" w:hAnsiTheme="minorHAnsi" w:cstheme="minorHAnsi"/>
                <w:sz w:val="22"/>
                <w:szCs w:val="22"/>
              </w:rPr>
              <w:t>* Name:</w:t>
            </w:r>
          </w:p>
        </w:tc>
        <w:tc>
          <w:tcPr>
            <w:tcW w:w="7789" w:type="dxa"/>
            <w:gridSpan w:val="5"/>
            <w:tcBorders>
              <w:top w:val="single" w:sz="4" w:space="0" w:color="auto"/>
              <w:bottom w:val="single" w:sz="4" w:space="0" w:color="999999"/>
              <w:right w:val="single" w:sz="4" w:space="0" w:color="auto"/>
            </w:tcBorders>
            <w:vAlign w:val="center"/>
          </w:tcPr>
          <w:p w14:paraId="45E5893D" w14:textId="77777777" w:rsidR="00F1779A" w:rsidRPr="00EE13E0" w:rsidRDefault="00F1779A" w:rsidP="00961707">
            <w:pPr>
              <w:pStyle w:val="Tabletext-10pt"/>
              <w:rPr>
                <w:rFonts w:asciiTheme="minorHAnsi" w:hAnsiTheme="minorHAnsi" w:cstheme="minorHAnsi"/>
                <w:sz w:val="22"/>
                <w:szCs w:val="22"/>
              </w:rPr>
            </w:pPr>
          </w:p>
        </w:tc>
      </w:tr>
      <w:tr w:rsidR="00EE13E0" w:rsidRPr="00EE13E0" w14:paraId="33F0F723" w14:textId="77777777" w:rsidTr="0028066E">
        <w:tc>
          <w:tcPr>
            <w:tcW w:w="2016" w:type="dxa"/>
            <w:gridSpan w:val="3"/>
            <w:tcBorders>
              <w:top w:val="single" w:sz="4" w:space="0" w:color="999999"/>
              <w:left w:val="single" w:sz="4" w:space="0" w:color="auto"/>
              <w:bottom w:val="single" w:sz="4" w:space="0" w:color="999999"/>
            </w:tcBorders>
            <w:vAlign w:val="center"/>
          </w:tcPr>
          <w:p w14:paraId="4307B516" w14:textId="77777777" w:rsidR="00F1779A" w:rsidRPr="00EE13E0" w:rsidRDefault="00F1779A" w:rsidP="00961707">
            <w:pPr>
              <w:pStyle w:val="Tabletext-10pt"/>
              <w:rPr>
                <w:rFonts w:asciiTheme="minorHAnsi" w:hAnsiTheme="minorHAnsi" w:cstheme="minorHAnsi"/>
                <w:sz w:val="22"/>
                <w:szCs w:val="22"/>
              </w:rPr>
            </w:pPr>
            <w:r w:rsidRPr="00EE13E0">
              <w:rPr>
                <w:rFonts w:asciiTheme="minorHAnsi" w:hAnsiTheme="minorHAnsi" w:cstheme="minorHAnsi"/>
                <w:sz w:val="22"/>
                <w:szCs w:val="22"/>
              </w:rPr>
              <w:t>* Street Address:</w:t>
            </w:r>
          </w:p>
        </w:tc>
        <w:tc>
          <w:tcPr>
            <w:tcW w:w="7789" w:type="dxa"/>
            <w:gridSpan w:val="5"/>
            <w:tcBorders>
              <w:top w:val="single" w:sz="4" w:space="0" w:color="999999"/>
              <w:bottom w:val="single" w:sz="4" w:space="0" w:color="999999"/>
              <w:right w:val="single" w:sz="4" w:space="0" w:color="auto"/>
            </w:tcBorders>
            <w:vAlign w:val="center"/>
          </w:tcPr>
          <w:p w14:paraId="19BAF25F" w14:textId="77777777" w:rsidR="00F1779A" w:rsidRPr="00EE13E0" w:rsidRDefault="00F1779A" w:rsidP="00961707">
            <w:pPr>
              <w:pStyle w:val="Tabletext-10pt"/>
              <w:rPr>
                <w:rFonts w:asciiTheme="minorHAnsi" w:hAnsiTheme="minorHAnsi" w:cstheme="minorHAnsi"/>
                <w:sz w:val="22"/>
                <w:szCs w:val="22"/>
              </w:rPr>
            </w:pPr>
          </w:p>
        </w:tc>
      </w:tr>
      <w:tr w:rsidR="00EE13E0" w:rsidRPr="00EE13E0" w14:paraId="024BC51F" w14:textId="77777777" w:rsidTr="0028066E">
        <w:tc>
          <w:tcPr>
            <w:tcW w:w="2016" w:type="dxa"/>
            <w:gridSpan w:val="3"/>
            <w:tcBorders>
              <w:top w:val="single" w:sz="4" w:space="0" w:color="999999"/>
              <w:left w:val="single" w:sz="4" w:space="0" w:color="auto"/>
              <w:bottom w:val="single" w:sz="4" w:space="0" w:color="auto"/>
            </w:tcBorders>
            <w:vAlign w:val="center"/>
          </w:tcPr>
          <w:p w14:paraId="3E45BE46" w14:textId="77777777" w:rsidR="00F1779A" w:rsidRPr="00EE13E0" w:rsidRDefault="00F1779A" w:rsidP="00961707">
            <w:pPr>
              <w:pStyle w:val="Tabletext-10pt"/>
              <w:rPr>
                <w:rFonts w:asciiTheme="minorHAnsi" w:hAnsiTheme="minorHAnsi" w:cstheme="minorHAnsi"/>
                <w:sz w:val="22"/>
                <w:szCs w:val="22"/>
              </w:rPr>
            </w:pPr>
            <w:r w:rsidRPr="00EE13E0">
              <w:rPr>
                <w:rFonts w:asciiTheme="minorHAnsi" w:hAnsiTheme="minorHAnsi" w:cstheme="minorHAnsi"/>
                <w:sz w:val="22"/>
                <w:szCs w:val="22"/>
              </w:rPr>
              <w:t>* Town:</w:t>
            </w:r>
          </w:p>
        </w:tc>
        <w:tc>
          <w:tcPr>
            <w:tcW w:w="3655" w:type="dxa"/>
            <w:tcBorders>
              <w:top w:val="single" w:sz="4" w:space="0" w:color="999999"/>
              <w:bottom w:val="single" w:sz="4" w:space="0" w:color="auto"/>
              <w:right w:val="single" w:sz="4" w:space="0" w:color="999999"/>
            </w:tcBorders>
            <w:vAlign w:val="center"/>
          </w:tcPr>
          <w:p w14:paraId="14A164FD" w14:textId="50893D38" w:rsidR="00F1779A" w:rsidRPr="00EE13E0" w:rsidRDefault="00F1779A" w:rsidP="00961707">
            <w:pPr>
              <w:pStyle w:val="Tabletext-10pt"/>
              <w:rPr>
                <w:rFonts w:asciiTheme="minorHAnsi" w:hAnsiTheme="minorHAnsi" w:cstheme="minorHAnsi"/>
                <w:sz w:val="22"/>
                <w:szCs w:val="22"/>
              </w:rPr>
            </w:pPr>
          </w:p>
        </w:tc>
        <w:tc>
          <w:tcPr>
            <w:tcW w:w="1601" w:type="dxa"/>
            <w:tcBorders>
              <w:top w:val="single" w:sz="4" w:space="0" w:color="999999"/>
              <w:left w:val="single" w:sz="4" w:space="0" w:color="999999"/>
              <w:bottom w:val="single" w:sz="4" w:space="0" w:color="auto"/>
            </w:tcBorders>
            <w:vAlign w:val="center"/>
          </w:tcPr>
          <w:p w14:paraId="0EAC046C" w14:textId="77777777" w:rsidR="00F1779A" w:rsidRPr="00EE13E0" w:rsidRDefault="00F1779A" w:rsidP="00961707">
            <w:pPr>
              <w:pStyle w:val="Tabletext-10pt"/>
              <w:rPr>
                <w:rFonts w:asciiTheme="minorHAnsi" w:hAnsiTheme="minorHAnsi" w:cstheme="minorHAnsi"/>
                <w:sz w:val="22"/>
                <w:szCs w:val="22"/>
              </w:rPr>
            </w:pPr>
            <w:r w:rsidRPr="00EE13E0">
              <w:rPr>
                <w:rFonts w:asciiTheme="minorHAnsi" w:hAnsiTheme="minorHAnsi" w:cstheme="minorHAnsi"/>
                <w:sz w:val="22"/>
                <w:szCs w:val="22"/>
              </w:rPr>
              <w:t>* Postcode:</w:t>
            </w:r>
          </w:p>
        </w:tc>
        <w:tc>
          <w:tcPr>
            <w:tcW w:w="667" w:type="dxa"/>
            <w:tcBorders>
              <w:top w:val="single" w:sz="4" w:space="0" w:color="999999"/>
              <w:bottom w:val="single" w:sz="4" w:space="0" w:color="auto"/>
              <w:right w:val="single" w:sz="4" w:space="0" w:color="999999"/>
            </w:tcBorders>
            <w:vAlign w:val="center"/>
          </w:tcPr>
          <w:p w14:paraId="783253C9" w14:textId="77777777" w:rsidR="00F1779A" w:rsidRPr="00EE13E0" w:rsidRDefault="00F1779A" w:rsidP="00961707">
            <w:pPr>
              <w:pStyle w:val="Tabletext-10pt"/>
              <w:rPr>
                <w:rFonts w:asciiTheme="minorHAnsi" w:hAnsiTheme="minorHAnsi" w:cstheme="minorHAnsi"/>
                <w:sz w:val="22"/>
                <w:szCs w:val="22"/>
              </w:rPr>
            </w:pPr>
          </w:p>
        </w:tc>
        <w:tc>
          <w:tcPr>
            <w:tcW w:w="1133" w:type="dxa"/>
            <w:tcBorders>
              <w:top w:val="single" w:sz="4" w:space="0" w:color="999999"/>
              <w:left w:val="single" w:sz="4" w:space="0" w:color="999999"/>
              <w:bottom w:val="single" w:sz="4" w:space="0" w:color="auto"/>
            </w:tcBorders>
            <w:vAlign w:val="center"/>
          </w:tcPr>
          <w:p w14:paraId="3DC53AD5" w14:textId="77777777" w:rsidR="00F1779A" w:rsidRPr="00EE13E0" w:rsidRDefault="00F1779A" w:rsidP="00961707">
            <w:pPr>
              <w:pStyle w:val="Tabletext-10pt"/>
              <w:rPr>
                <w:rFonts w:asciiTheme="minorHAnsi" w:hAnsiTheme="minorHAnsi" w:cstheme="minorHAnsi"/>
                <w:sz w:val="22"/>
                <w:szCs w:val="22"/>
              </w:rPr>
            </w:pPr>
            <w:r w:rsidRPr="00EE13E0">
              <w:rPr>
                <w:rFonts w:asciiTheme="minorHAnsi" w:hAnsiTheme="minorHAnsi" w:cstheme="minorHAnsi"/>
                <w:sz w:val="22"/>
                <w:szCs w:val="22"/>
              </w:rPr>
              <w:t>* State:</w:t>
            </w:r>
          </w:p>
        </w:tc>
        <w:tc>
          <w:tcPr>
            <w:tcW w:w="733" w:type="dxa"/>
            <w:tcBorders>
              <w:top w:val="single" w:sz="4" w:space="0" w:color="999999"/>
              <w:bottom w:val="single" w:sz="4" w:space="0" w:color="auto"/>
              <w:right w:val="single" w:sz="4" w:space="0" w:color="auto"/>
            </w:tcBorders>
            <w:vAlign w:val="center"/>
          </w:tcPr>
          <w:p w14:paraId="526EDE1C" w14:textId="77777777" w:rsidR="00F1779A" w:rsidRPr="00EE13E0" w:rsidRDefault="00F1779A" w:rsidP="00961707">
            <w:pPr>
              <w:pStyle w:val="Tabletext-10pt"/>
              <w:rPr>
                <w:rFonts w:asciiTheme="minorHAnsi" w:hAnsiTheme="minorHAnsi" w:cstheme="minorHAnsi"/>
                <w:sz w:val="22"/>
                <w:szCs w:val="22"/>
              </w:rPr>
            </w:pPr>
          </w:p>
        </w:tc>
      </w:tr>
      <w:tr w:rsidR="00EE13E0" w:rsidRPr="00EE13E0" w14:paraId="5398702C" w14:textId="77777777" w:rsidTr="0028066E">
        <w:tc>
          <w:tcPr>
            <w:tcW w:w="1135" w:type="dxa"/>
            <w:gridSpan w:val="2"/>
            <w:tcBorders>
              <w:top w:val="single" w:sz="4" w:space="0" w:color="999999"/>
              <w:left w:val="single" w:sz="4" w:space="0" w:color="auto"/>
              <w:bottom w:val="single" w:sz="4" w:space="0" w:color="999999"/>
            </w:tcBorders>
            <w:vAlign w:val="center"/>
          </w:tcPr>
          <w:p w14:paraId="2FD5EDC9" w14:textId="01FE2451" w:rsidR="00633EE1" w:rsidRPr="00EE13E0" w:rsidRDefault="00633EE1" w:rsidP="00961707">
            <w:pPr>
              <w:pStyle w:val="Tabletext-10pt"/>
              <w:rPr>
                <w:rFonts w:asciiTheme="minorHAnsi" w:hAnsiTheme="minorHAnsi" w:cstheme="minorHAnsi"/>
                <w:sz w:val="22"/>
                <w:szCs w:val="22"/>
              </w:rPr>
            </w:pPr>
            <w:r w:rsidRPr="00EE13E0">
              <w:rPr>
                <w:rFonts w:asciiTheme="minorHAnsi" w:hAnsiTheme="minorHAnsi" w:cstheme="minorHAnsi"/>
                <w:sz w:val="22"/>
                <w:szCs w:val="22"/>
              </w:rPr>
              <w:t>*Phone:</w:t>
            </w:r>
          </w:p>
        </w:tc>
        <w:tc>
          <w:tcPr>
            <w:tcW w:w="8670" w:type="dxa"/>
            <w:gridSpan w:val="6"/>
            <w:tcBorders>
              <w:top w:val="single" w:sz="4" w:space="0" w:color="999999"/>
              <w:bottom w:val="single" w:sz="4" w:space="0" w:color="999999"/>
              <w:right w:val="single" w:sz="4" w:space="0" w:color="auto"/>
            </w:tcBorders>
            <w:vAlign w:val="center"/>
          </w:tcPr>
          <w:p w14:paraId="3181975C" w14:textId="29EA62D1" w:rsidR="00633EE1" w:rsidRPr="00EE13E0" w:rsidRDefault="00633EE1" w:rsidP="00961707">
            <w:pPr>
              <w:pStyle w:val="Tabletext-10pt"/>
              <w:rPr>
                <w:rFonts w:asciiTheme="minorHAnsi" w:hAnsiTheme="minorHAnsi" w:cstheme="minorHAnsi"/>
                <w:sz w:val="22"/>
                <w:szCs w:val="22"/>
              </w:rPr>
            </w:pPr>
            <w:r w:rsidRPr="00EE13E0">
              <w:rPr>
                <w:rFonts w:asciiTheme="minorHAnsi" w:hAnsiTheme="minorHAnsi" w:cstheme="minorHAnsi"/>
                <w:sz w:val="22"/>
                <w:szCs w:val="22"/>
              </w:rPr>
              <w:t xml:space="preserve">          </w:t>
            </w:r>
          </w:p>
        </w:tc>
      </w:tr>
      <w:tr w:rsidR="00EE13E0" w:rsidRPr="00EE13E0" w14:paraId="63FA24C9" w14:textId="77777777" w:rsidTr="0028066E">
        <w:tc>
          <w:tcPr>
            <w:tcW w:w="936" w:type="dxa"/>
            <w:tcBorders>
              <w:top w:val="single" w:sz="4" w:space="0" w:color="999999"/>
              <w:left w:val="single" w:sz="4" w:space="0" w:color="auto"/>
              <w:bottom w:val="single" w:sz="4" w:space="0" w:color="auto"/>
            </w:tcBorders>
            <w:vAlign w:val="center"/>
          </w:tcPr>
          <w:p w14:paraId="1A143A54" w14:textId="77777777" w:rsidR="00F1779A" w:rsidRPr="00EE13E0" w:rsidRDefault="00F1779A" w:rsidP="00961707">
            <w:pPr>
              <w:pStyle w:val="Tabletext-10pt"/>
              <w:rPr>
                <w:rFonts w:asciiTheme="minorHAnsi" w:hAnsiTheme="minorHAnsi" w:cstheme="minorHAnsi"/>
                <w:sz w:val="22"/>
                <w:szCs w:val="22"/>
              </w:rPr>
            </w:pPr>
            <w:r w:rsidRPr="00EE13E0">
              <w:rPr>
                <w:rFonts w:asciiTheme="minorHAnsi" w:hAnsiTheme="minorHAnsi" w:cstheme="minorHAnsi"/>
                <w:sz w:val="22"/>
                <w:szCs w:val="22"/>
              </w:rPr>
              <w:t>Email:</w:t>
            </w:r>
          </w:p>
        </w:tc>
        <w:tc>
          <w:tcPr>
            <w:tcW w:w="8869" w:type="dxa"/>
            <w:gridSpan w:val="7"/>
            <w:tcBorders>
              <w:top w:val="single" w:sz="4" w:space="0" w:color="999999"/>
              <w:bottom w:val="single" w:sz="4" w:space="0" w:color="auto"/>
              <w:right w:val="single" w:sz="4" w:space="0" w:color="auto"/>
            </w:tcBorders>
            <w:vAlign w:val="center"/>
          </w:tcPr>
          <w:p w14:paraId="150E630A" w14:textId="77777777" w:rsidR="00F1779A" w:rsidRPr="00EE13E0" w:rsidRDefault="00F1779A" w:rsidP="00961707">
            <w:pPr>
              <w:pStyle w:val="Tabletext-10pt"/>
              <w:rPr>
                <w:rFonts w:asciiTheme="minorHAnsi" w:hAnsiTheme="minorHAnsi" w:cstheme="minorHAnsi"/>
                <w:sz w:val="22"/>
                <w:szCs w:val="22"/>
              </w:rPr>
            </w:pPr>
          </w:p>
        </w:tc>
      </w:tr>
    </w:tbl>
    <w:p w14:paraId="67C48021" w14:textId="54347926" w:rsidR="00F1779A" w:rsidRDefault="00F1779A" w:rsidP="00C6214B">
      <w:pPr>
        <w:tabs>
          <w:tab w:val="left" w:pos="645"/>
          <w:tab w:val="right" w:pos="9026"/>
        </w:tabs>
        <w:rPr>
          <w:rFonts w:cstheme="minorHAnsi"/>
          <w:bCs/>
        </w:rPr>
      </w:pPr>
    </w:p>
    <w:p w14:paraId="47CD5711" w14:textId="0D5F8514" w:rsidR="00FF2094" w:rsidRPr="003239C6" w:rsidRDefault="00FF2094" w:rsidP="00FF2094">
      <w:pPr>
        <w:pStyle w:val="ListParagraph"/>
        <w:numPr>
          <w:ilvl w:val="0"/>
          <w:numId w:val="2"/>
        </w:numPr>
        <w:rPr>
          <w:rFonts w:cstheme="minorHAnsi"/>
          <w:b/>
          <w:sz w:val="24"/>
          <w:szCs w:val="24"/>
        </w:rPr>
      </w:pPr>
      <w:r w:rsidRPr="003239C6">
        <w:rPr>
          <w:rFonts w:cstheme="minorHAnsi"/>
          <w:b/>
          <w:sz w:val="24"/>
          <w:szCs w:val="24"/>
        </w:rPr>
        <w:t>*</w:t>
      </w:r>
      <w:r w:rsidR="003239C6">
        <w:rPr>
          <w:rFonts w:cstheme="minorHAnsi"/>
          <w:b/>
          <w:sz w:val="24"/>
          <w:szCs w:val="24"/>
        </w:rPr>
        <w:t>Please select which you are applying for</w:t>
      </w:r>
      <w:r w:rsidR="003239C6" w:rsidRPr="003239C6">
        <w:rPr>
          <w:rFonts w:cstheme="minorHAnsi"/>
          <w:b/>
          <w:sz w:val="24"/>
          <w:szCs w:val="24"/>
        </w:rPr>
        <w:t xml:space="preserve">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3253"/>
        <w:gridCol w:w="406"/>
        <w:gridCol w:w="362"/>
        <w:gridCol w:w="423"/>
        <w:gridCol w:w="4932"/>
      </w:tblGrid>
      <w:tr w:rsidR="00566371" w:rsidRPr="00EE13E0" w14:paraId="13B25D02" w14:textId="77777777" w:rsidTr="00566371">
        <w:tc>
          <w:tcPr>
            <w:tcW w:w="425" w:type="dxa"/>
            <w:vAlign w:val="center"/>
          </w:tcPr>
          <w:p w14:paraId="2B91F8B3" w14:textId="77777777" w:rsidR="00FF2094" w:rsidRPr="00EE13E0" w:rsidRDefault="008F2CAB" w:rsidP="003239C6">
            <w:pPr>
              <w:spacing w:before="60" w:after="60"/>
              <w:rPr>
                <w:rFonts w:asciiTheme="minorHAnsi" w:hAnsiTheme="minorHAnsi" w:cstheme="minorHAnsi"/>
                <w:sz w:val="22"/>
                <w:szCs w:val="24"/>
              </w:rPr>
            </w:pPr>
            <w:sdt>
              <w:sdtPr>
                <w:rPr>
                  <w:rFonts w:cstheme="minorHAnsi"/>
                  <w:szCs w:val="24"/>
                </w:rPr>
                <w:id w:val="-1070572513"/>
                <w14:checkbox>
                  <w14:checked w14:val="0"/>
                  <w14:checkedState w14:val="2612" w14:font="MS Gothic"/>
                  <w14:uncheckedState w14:val="2610" w14:font="MS Gothic"/>
                </w14:checkbox>
              </w:sdtPr>
              <w:sdtEndPr/>
              <w:sdtContent>
                <w:r w:rsidR="00FF2094">
                  <w:rPr>
                    <w:rFonts w:ascii="MS Gothic" w:eastAsia="MS Gothic" w:hAnsi="MS Gothic" w:cstheme="minorHAnsi" w:hint="eastAsia"/>
                    <w:szCs w:val="24"/>
                  </w:rPr>
                  <w:t>☐</w:t>
                </w:r>
              </w:sdtContent>
            </w:sdt>
          </w:p>
        </w:tc>
        <w:tc>
          <w:tcPr>
            <w:tcW w:w="3289" w:type="dxa"/>
            <w:vAlign w:val="center"/>
          </w:tcPr>
          <w:p w14:paraId="19FEB67C" w14:textId="46F21C39" w:rsidR="003239C6" w:rsidRPr="003239C6" w:rsidRDefault="003239C6" w:rsidP="003239C6">
            <w:pPr>
              <w:pStyle w:val="Default"/>
              <w:spacing w:before="120" w:after="120"/>
              <w:rPr>
                <w:rFonts w:asciiTheme="minorHAnsi" w:hAnsiTheme="minorHAnsi" w:cstheme="minorHAnsi"/>
                <w:b/>
                <w:bCs/>
                <w:color w:val="auto"/>
                <w:sz w:val="22"/>
                <w:szCs w:val="22"/>
              </w:rPr>
            </w:pPr>
            <w:r w:rsidRPr="00EE13E0">
              <w:rPr>
                <w:rFonts w:asciiTheme="minorHAnsi" w:hAnsiTheme="minorHAnsi" w:cstheme="minorHAnsi"/>
                <w:b/>
                <w:bCs/>
                <w:color w:val="auto"/>
                <w:sz w:val="22"/>
                <w:szCs w:val="22"/>
              </w:rPr>
              <w:t>Negotiation Team</w:t>
            </w:r>
          </w:p>
        </w:tc>
        <w:tc>
          <w:tcPr>
            <w:tcW w:w="284" w:type="dxa"/>
            <w:vAlign w:val="center"/>
          </w:tcPr>
          <w:p w14:paraId="5BAB6326" w14:textId="77777777" w:rsidR="00FF2094" w:rsidRPr="00EE13E0" w:rsidRDefault="008F2CAB" w:rsidP="003239C6">
            <w:pPr>
              <w:spacing w:before="60" w:after="60" w:line="276" w:lineRule="auto"/>
              <w:rPr>
                <w:rFonts w:asciiTheme="minorHAnsi" w:hAnsiTheme="minorHAnsi" w:cstheme="minorHAnsi"/>
                <w:sz w:val="22"/>
                <w:szCs w:val="24"/>
              </w:rPr>
            </w:pPr>
            <w:sdt>
              <w:sdtPr>
                <w:rPr>
                  <w:rFonts w:cstheme="minorHAnsi"/>
                  <w:szCs w:val="24"/>
                </w:rPr>
                <w:id w:val="1613173798"/>
                <w14:checkbox>
                  <w14:checked w14:val="0"/>
                  <w14:checkedState w14:val="2612" w14:font="MS Gothic"/>
                  <w14:uncheckedState w14:val="2610" w14:font="MS Gothic"/>
                </w14:checkbox>
              </w:sdtPr>
              <w:sdtEndPr/>
              <w:sdtContent>
                <w:r w:rsidR="00FF2094" w:rsidRPr="00EE13E0">
                  <w:rPr>
                    <w:rFonts w:ascii="Segoe UI Symbol" w:hAnsi="Segoe UI Symbol" w:cs="Segoe UI Symbol"/>
                    <w:sz w:val="22"/>
                    <w:szCs w:val="24"/>
                  </w:rPr>
                  <w:t>☐</w:t>
                </w:r>
              </w:sdtContent>
            </w:sdt>
          </w:p>
        </w:tc>
        <w:tc>
          <w:tcPr>
            <w:tcW w:w="5793" w:type="dxa"/>
            <w:gridSpan w:val="3"/>
            <w:vAlign w:val="center"/>
          </w:tcPr>
          <w:p w14:paraId="59079A2C" w14:textId="4DAE30E1" w:rsidR="00FF2094" w:rsidRPr="00EE13E0" w:rsidRDefault="003239C6" w:rsidP="003239C6">
            <w:pPr>
              <w:tabs>
                <w:tab w:val="left" w:pos="1589"/>
              </w:tabs>
              <w:spacing w:before="60" w:after="60" w:line="276" w:lineRule="auto"/>
              <w:rPr>
                <w:rFonts w:asciiTheme="minorHAnsi" w:hAnsiTheme="minorHAnsi" w:cstheme="minorHAnsi"/>
                <w:sz w:val="22"/>
                <w:szCs w:val="24"/>
              </w:rPr>
            </w:pPr>
            <w:r w:rsidRPr="00EE13E0">
              <w:rPr>
                <w:rFonts w:asciiTheme="minorHAnsi" w:hAnsiTheme="minorHAnsi" w:cstheme="minorHAnsi"/>
                <w:b/>
                <w:bCs/>
                <w:sz w:val="22"/>
              </w:rPr>
              <w:t>Cultural Landscapes (Ngootjoon Meerreeng) subcommittee</w:t>
            </w:r>
          </w:p>
        </w:tc>
      </w:tr>
      <w:tr w:rsidR="003239C6" w:rsidRPr="00EE13E0" w14:paraId="4DE3BC39" w14:textId="77777777" w:rsidTr="00566371">
        <w:tc>
          <w:tcPr>
            <w:tcW w:w="425" w:type="dxa"/>
            <w:vAlign w:val="center"/>
          </w:tcPr>
          <w:p w14:paraId="052AF7FB" w14:textId="15A7E5CD" w:rsidR="003239C6" w:rsidRDefault="008F2CAB" w:rsidP="003239C6">
            <w:pPr>
              <w:spacing w:before="60" w:after="60"/>
              <w:rPr>
                <w:rFonts w:ascii="MS Gothic" w:eastAsia="MS Gothic" w:hAnsi="MS Gothic" w:cstheme="minorHAnsi"/>
                <w:szCs w:val="24"/>
              </w:rPr>
            </w:pPr>
            <w:sdt>
              <w:sdtPr>
                <w:rPr>
                  <w:rFonts w:cstheme="minorHAnsi"/>
                  <w:szCs w:val="24"/>
                </w:rPr>
                <w:id w:val="1191191938"/>
                <w14:checkbox>
                  <w14:checked w14:val="0"/>
                  <w14:checkedState w14:val="2612" w14:font="MS Gothic"/>
                  <w14:uncheckedState w14:val="2610" w14:font="MS Gothic"/>
                </w14:checkbox>
              </w:sdtPr>
              <w:sdtEndPr/>
              <w:sdtContent>
                <w:r w:rsidR="003239C6" w:rsidRPr="00EE13E0">
                  <w:rPr>
                    <w:rFonts w:ascii="Segoe UI Symbol" w:hAnsi="Segoe UI Symbol" w:cs="Segoe UI Symbol"/>
                    <w:sz w:val="22"/>
                    <w:szCs w:val="24"/>
                  </w:rPr>
                  <w:t>☐</w:t>
                </w:r>
              </w:sdtContent>
            </w:sdt>
          </w:p>
        </w:tc>
        <w:tc>
          <w:tcPr>
            <w:tcW w:w="3939" w:type="dxa"/>
            <w:gridSpan w:val="3"/>
            <w:vAlign w:val="center"/>
          </w:tcPr>
          <w:p w14:paraId="5C77F94D" w14:textId="5F8C1E5C" w:rsidR="003239C6" w:rsidRPr="003239C6" w:rsidRDefault="003239C6" w:rsidP="003239C6">
            <w:pPr>
              <w:pStyle w:val="Default"/>
              <w:spacing w:before="120" w:after="120"/>
              <w:rPr>
                <w:rFonts w:asciiTheme="minorHAnsi" w:hAnsiTheme="minorHAnsi" w:cstheme="minorHAnsi"/>
                <w:color w:val="auto"/>
                <w:sz w:val="22"/>
                <w:szCs w:val="22"/>
              </w:rPr>
            </w:pPr>
            <w:r w:rsidRPr="003239C6">
              <w:rPr>
                <w:rFonts w:asciiTheme="minorHAnsi" w:hAnsiTheme="minorHAnsi" w:cstheme="minorHAnsi"/>
                <w:b/>
                <w:bCs/>
                <w:color w:val="auto"/>
                <w:sz w:val="22"/>
                <w:szCs w:val="22"/>
              </w:rPr>
              <w:t>Economic Development Sub</w:t>
            </w:r>
            <w:r w:rsidR="00566371">
              <w:rPr>
                <w:rFonts w:asciiTheme="minorHAnsi" w:hAnsiTheme="minorHAnsi" w:cstheme="minorHAnsi"/>
                <w:b/>
                <w:bCs/>
                <w:color w:val="auto"/>
                <w:sz w:val="22"/>
                <w:szCs w:val="22"/>
              </w:rPr>
              <w:t>c</w:t>
            </w:r>
            <w:r w:rsidRPr="003239C6">
              <w:rPr>
                <w:rFonts w:asciiTheme="minorHAnsi" w:hAnsiTheme="minorHAnsi" w:cstheme="minorHAnsi"/>
                <w:b/>
                <w:bCs/>
                <w:color w:val="auto"/>
                <w:sz w:val="22"/>
                <w:szCs w:val="22"/>
              </w:rPr>
              <w:t>ommittee</w:t>
            </w:r>
          </w:p>
        </w:tc>
        <w:tc>
          <w:tcPr>
            <w:tcW w:w="424" w:type="dxa"/>
            <w:vAlign w:val="center"/>
          </w:tcPr>
          <w:p w14:paraId="01A3E3C1" w14:textId="77777777" w:rsidR="003239C6" w:rsidRPr="00EE13E0" w:rsidRDefault="003239C6" w:rsidP="003239C6">
            <w:pPr>
              <w:spacing w:before="60" w:after="60"/>
              <w:rPr>
                <w:rFonts w:ascii="Segoe UI Symbol" w:hAnsi="Segoe UI Symbol" w:cs="Segoe UI Symbol"/>
                <w:szCs w:val="24"/>
              </w:rPr>
            </w:pPr>
          </w:p>
        </w:tc>
        <w:tc>
          <w:tcPr>
            <w:tcW w:w="5003" w:type="dxa"/>
            <w:vAlign w:val="center"/>
          </w:tcPr>
          <w:p w14:paraId="0765225B" w14:textId="77777777" w:rsidR="003239C6" w:rsidRPr="00EE13E0" w:rsidRDefault="003239C6" w:rsidP="003239C6">
            <w:pPr>
              <w:tabs>
                <w:tab w:val="left" w:pos="1589"/>
              </w:tabs>
              <w:spacing w:before="60" w:after="60"/>
              <w:rPr>
                <w:rFonts w:cstheme="minorHAnsi"/>
                <w:szCs w:val="24"/>
              </w:rPr>
            </w:pPr>
          </w:p>
        </w:tc>
      </w:tr>
    </w:tbl>
    <w:p w14:paraId="48C59CAF" w14:textId="77777777" w:rsidR="00FF2094" w:rsidRPr="00EE13E0" w:rsidRDefault="00FF2094" w:rsidP="00C6214B">
      <w:pPr>
        <w:tabs>
          <w:tab w:val="left" w:pos="645"/>
          <w:tab w:val="right" w:pos="9026"/>
        </w:tabs>
        <w:rPr>
          <w:rFonts w:cstheme="minorHAnsi"/>
          <w:bCs/>
        </w:rPr>
      </w:pPr>
    </w:p>
    <w:p w14:paraId="3FA64251" w14:textId="7302FB7A" w:rsidR="00BD2BC7" w:rsidRPr="00EE13E0" w:rsidRDefault="00AC50F2" w:rsidP="0028066E">
      <w:pPr>
        <w:pStyle w:val="ListParagraph"/>
        <w:numPr>
          <w:ilvl w:val="0"/>
          <w:numId w:val="2"/>
        </w:numPr>
        <w:rPr>
          <w:rFonts w:cstheme="minorHAnsi"/>
        </w:rPr>
      </w:pPr>
      <w:r w:rsidRPr="00EE13E0">
        <w:rPr>
          <w:rFonts w:cstheme="minorHAnsi"/>
        </w:rPr>
        <w:t xml:space="preserve">* </w:t>
      </w:r>
      <w:r w:rsidR="0028066E" w:rsidRPr="00EE13E0">
        <w:rPr>
          <w:rFonts w:cstheme="minorHAnsi"/>
          <w:b/>
          <w:sz w:val="24"/>
          <w:szCs w:val="24"/>
        </w:rPr>
        <w:t>Skills</w:t>
      </w:r>
      <w:r w:rsidR="006D24C8" w:rsidRPr="00EE13E0">
        <w:rPr>
          <w:rFonts w:cstheme="minorHAnsi"/>
          <w:b/>
          <w:sz w:val="24"/>
          <w:szCs w:val="24"/>
        </w:rPr>
        <w:t xml:space="preserve">, </w:t>
      </w:r>
      <w:proofErr w:type="gramStart"/>
      <w:r w:rsidR="003239C6">
        <w:rPr>
          <w:rFonts w:cstheme="minorHAnsi"/>
          <w:b/>
          <w:sz w:val="24"/>
          <w:szCs w:val="24"/>
        </w:rPr>
        <w:t>e</w:t>
      </w:r>
      <w:r w:rsidR="0028066E" w:rsidRPr="00EE13E0">
        <w:rPr>
          <w:rFonts w:cstheme="minorHAnsi"/>
          <w:b/>
          <w:sz w:val="24"/>
          <w:szCs w:val="24"/>
        </w:rPr>
        <w:t>xperience</w:t>
      </w:r>
      <w:proofErr w:type="gramEnd"/>
      <w:r w:rsidR="0028066E" w:rsidRPr="00EE13E0">
        <w:rPr>
          <w:rFonts w:cstheme="minorHAnsi"/>
          <w:b/>
          <w:sz w:val="24"/>
          <w:szCs w:val="24"/>
        </w:rPr>
        <w:t xml:space="preserve"> </w:t>
      </w:r>
      <w:r w:rsidR="006D24C8" w:rsidRPr="00EE13E0">
        <w:rPr>
          <w:rFonts w:cstheme="minorHAnsi"/>
          <w:b/>
          <w:sz w:val="24"/>
          <w:szCs w:val="24"/>
        </w:rPr>
        <w:t xml:space="preserve">and </w:t>
      </w:r>
      <w:r w:rsidR="003239C6">
        <w:rPr>
          <w:rFonts w:cstheme="minorHAnsi"/>
          <w:b/>
          <w:sz w:val="24"/>
          <w:szCs w:val="24"/>
        </w:rPr>
        <w:t>k</w:t>
      </w:r>
      <w:r w:rsidR="006D24C8" w:rsidRPr="00EE13E0">
        <w:rPr>
          <w:rFonts w:cstheme="minorHAnsi"/>
          <w:b/>
          <w:sz w:val="24"/>
          <w:szCs w:val="24"/>
        </w:rPr>
        <w:t>nowledge</w:t>
      </w:r>
    </w:p>
    <w:p w14:paraId="043D44B0" w14:textId="50802547" w:rsidR="006D5B67" w:rsidRPr="00EE13E0" w:rsidRDefault="006D5B67" w:rsidP="006D5B67">
      <w:pPr>
        <w:rPr>
          <w:rFonts w:cstheme="minorHAnsi"/>
        </w:rPr>
      </w:pPr>
      <w:r w:rsidRPr="00EE13E0">
        <w:rPr>
          <w:rFonts w:cstheme="minorHAnsi"/>
        </w:rPr>
        <w:t xml:space="preserve">Select all that you </w:t>
      </w:r>
      <w:r w:rsidR="006D24C8" w:rsidRPr="00EE13E0">
        <w:rPr>
          <w:rFonts w:cstheme="minorHAnsi"/>
        </w:rPr>
        <w:t>qualify in</w:t>
      </w:r>
      <w:r w:rsidRPr="00EE13E0">
        <w:rPr>
          <w:rFonts w:cstheme="minorHAnsi"/>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566"/>
        <w:gridCol w:w="416"/>
        <w:gridCol w:w="4374"/>
      </w:tblGrid>
      <w:tr w:rsidR="00EE13E0" w:rsidRPr="00EE13E0" w14:paraId="670AF555" w14:textId="77777777" w:rsidTr="00AC50F2">
        <w:tc>
          <w:tcPr>
            <w:tcW w:w="425" w:type="dxa"/>
          </w:tcPr>
          <w:p w14:paraId="0519312E" w14:textId="4E973435" w:rsidR="006D5B67" w:rsidRPr="00EE13E0" w:rsidRDefault="008F2CAB" w:rsidP="00AC50F2">
            <w:pPr>
              <w:spacing w:before="60" w:after="60"/>
              <w:rPr>
                <w:rFonts w:asciiTheme="minorHAnsi" w:hAnsiTheme="minorHAnsi" w:cstheme="minorHAnsi"/>
                <w:sz w:val="22"/>
                <w:szCs w:val="24"/>
              </w:rPr>
            </w:pPr>
            <w:sdt>
              <w:sdtPr>
                <w:rPr>
                  <w:rFonts w:cstheme="minorHAnsi"/>
                  <w:szCs w:val="24"/>
                </w:rPr>
                <w:id w:val="967623083"/>
                <w14:checkbox>
                  <w14:checked w14:val="0"/>
                  <w14:checkedState w14:val="2612" w14:font="MS Gothic"/>
                  <w14:uncheckedState w14:val="2610" w14:font="MS Gothic"/>
                </w14:checkbox>
              </w:sdtPr>
              <w:sdtEndPr/>
              <w:sdtContent>
                <w:r w:rsidR="00FF2094">
                  <w:rPr>
                    <w:rFonts w:ascii="MS Gothic" w:eastAsia="MS Gothic" w:hAnsi="MS Gothic" w:cstheme="minorHAnsi" w:hint="eastAsia"/>
                    <w:szCs w:val="24"/>
                  </w:rPr>
                  <w:t>☐</w:t>
                </w:r>
              </w:sdtContent>
            </w:sdt>
          </w:p>
        </w:tc>
        <w:tc>
          <w:tcPr>
            <w:tcW w:w="4566" w:type="dxa"/>
            <w:vAlign w:val="center"/>
          </w:tcPr>
          <w:p w14:paraId="3280730D" w14:textId="0F2FE398" w:rsidR="006D5B67" w:rsidRPr="00EE13E0" w:rsidRDefault="006D5B67" w:rsidP="00AC50F2">
            <w:pPr>
              <w:spacing w:before="60" w:after="60" w:line="276" w:lineRule="auto"/>
              <w:rPr>
                <w:rFonts w:asciiTheme="minorHAnsi" w:hAnsiTheme="minorHAnsi" w:cstheme="minorHAnsi"/>
                <w:sz w:val="22"/>
                <w:szCs w:val="24"/>
              </w:rPr>
            </w:pPr>
            <w:r w:rsidRPr="00EE13E0">
              <w:rPr>
                <w:rFonts w:asciiTheme="minorHAnsi" w:hAnsiTheme="minorHAnsi" w:cstheme="minorHAnsi"/>
                <w:sz w:val="22"/>
                <w:szCs w:val="24"/>
              </w:rPr>
              <w:t>Board, committee, community group or taskforce</w:t>
            </w:r>
          </w:p>
        </w:tc>
        <w:tc>
          <w:tcPr>
            <w:tcW w:w="416" w:type="dxa"/>
            <w:vAlign w:val="center"/>
          </w:tcPr>
          <w:p w14:paraId="6436703B" w14:textId="40D2ACE4" w:rsidR="006D5B67" w:rsidRPr="00EE13E0" w:rsidRDefault="008F2CAB" w:rsidP="00AC50F2">
            <w:pPr>
              <w:spacing w:before="60" w:after="60" w:line="276" w:lineRule="auto"/>
              <w:rPr>
                <w:rFonts w:asciiTheme="minorHAnsi" w:hAnsiTheme="minorHAnsi" w:cstheme="minorHAnsi"/>
                <w:sz w:val="22"/>
                <w:szCs w:val="24"/>
              </w:rPr>
            </w:pPr>
            <w:sdt>
              <w:sdtPr>
                <w:rPr>
                  <w:rFonts w:cstheme="minorHAnsi"/>
                  <w:szCs w:val="24"/>
                </w:rPr>
                <w:id w:val="-1488629386"/>
                <w14:checkbox>
                  <w14:checked w14:val="0"/>
                  <w14:checkedState w14:val="2612" w14:font="MS Gothic"/>
                  <w14:uncheckedState w14:val="2610" w14:font="MS Gothic"/>
                </w14:checkbox>
              </w:sdtPr>
              <w:sdtEndPr/>
              <w:sdtContent>
                <w:r w:rsidR="006D5B67" w:rsidRPr="00EE13E0">
                  <w:rPr>
                    <w:rFonts w:ascii="Segoe UI Symbol" w:hAnsi="Segoe UI Symbol" w:cs="Segoe UI Symbol"/>
                    <w:sz w:val="22"/>
                    <w:szCs w:val="24"/>
                  </w:rPr>
                  <w:t>☐</w:t>
                </w:r>
              </w:sdtContent>
            </w:sdt>
          </w:p>
        </w:tc>
        <w:tc>
          <w:tcPr>
            <w:tcW w:w="4374" w:type="dxa"/>
            <w:vAlign w:val="center"/>
          </w:tcPr>
          <w:p w14:paraId="04CA7C30" w14:textId="61639988" w:rsidR="006D5B67" w:rsidRPr="00EE13E0" w:rsidRDefault="006D5B67" w:rsidP="00AC50F2">
            <w:pPr>
              <w:tabs>
                <w:tab w:val="left" w:pos="1589"/>
              </w:tabs>
              <w:spacing w:before="60" w:after="60" w:line="276" w:lineRule="auto"/>
              <w:rPr>
                <w:rFonts w:asciiTheme="minorHAnsi" w:hAnsiTheme="minorHAnsi" w:cstheme="minorHAnsi"/>
                <w:sz w:val="22"/>
                <w:szCs w:val="24"/>
              </w:rPr>
            </w:pPr>
            <w:r w:rsidRPr="00EE13E0">
              <w:rPr>
                <w:rFonts w:asciiTheme="minorHAnsi" w:hAnsiTheme="minorHAnsi" w:cstheme="minorHAnsi"/>
                <w:sz w:val="22"/>
                <w:szCs w:val="24"/>
              </w:rPr>
              <w:t>Boundary negotiations</w:t>
            </w:r>
          </w:p>
        </w:tc>
      </w:tr>
      <w:tr w:rsidR="00EE13E0" w:rsidRPr="00EE13E0" w14:paraId="3082C682" w14:textId="77777777" w:rsidTr="00AC50F2">
        <w:tc>
          <w:tcPr>
            <w:tcW w:w="425" w:type="dxa"/>
          </w:tcPr>
          <w:p w14:paraId="2A72AB0D" w14:textId="6DE3FAE7" w:rsidR="006D5B67" w:rsidRPr="00EE13E0" w:rsidRDefault="008F2CAB" w:rsidP="00AC50F2">
            <w:pPr>
              <w:spacing w:before="60" w:after="60"/>
              <w:rPr>
                <w:rFonts w:asciiTheme="minorHAnsi" w:hAnsiTheme="minorHAnsi" w:cstheme="minorHAnsi"/>
                <w:sz w:val="22"/>
                <w:szCs w:val="24"/>
              </w:rPr>
            </w:pPr>
            <w:sdt>
              <w:sdtPr>
                <w:rPr>
                  <w:rFonts w:cstheme="minorHAnsi"/>
                  <w:szCs w:val="24"/>
                </w:rPr>
                <w:id w:val="-1126463628"/>
                <w14:checkbox>
                  <w14:checked w14:val="0"/>
                  <w14:checkedState w14:val="2612" w14:font="MS Gothic"/>
                  <w14:uncheckedState w14:val="2610" w14:font="MS Gothic"/>
                </w14:checkbox>
              </w:sdtPr>
              <w:sdtEndPr/>
              <w:sdtContent>
                <w:r w:rsidR="006D5B67" w:rsidRPr="00EE13E0">
                  <w:rPr>
                    <w:rFonts w:ascii="Segoe UI Symbol" w:eastAsia="MS Gothic" w:hAnsi="Segoe UI Symbol" w:cs="Segoe UI Symbol"/>
                    <w:sz w:val="22"/>
                    <w:szCs w:val="24"/>
                  </w:rPr>
                  <w:t>☐</w:t>
                </w:r>
              </w:sdtContent>
            </w:sdt>
          </w:p>
        </w:tc>
        <w:tc>
          <w:tcPr>
            <w:tcW w:w="4566" w:type="dxa"/>
            <w:vAlign w:val="center"/>
          </w:tcPr>
          <w:p w14:paraId="0C18DE27" w14:textId="53259D0D" w:rsidR="006D5B67" w:rsidRPr="00EE13E0" w:rsidRDefault="006D5B67" w:rsidP="00AC50F2">
            <w:pPr>
              <w:spacing w:before="60" w:after="60" w:line="276" w:lineRule="auto"/>
              <w:rPr>
                <w:rFonts w:asciiTheme="minorHAnsi" w:hAnsiTheme="minorHAnsi" w:cstheme="minorHAnsi"/>
                <w:sz w:val="22"/>
                <w:szCs w:val="24"/>
              </w:rPr>
            </w:pPr>
            <w:r w:rsidRPr="00EE13E0">
              <w:rPr>
                <w:rFonts w:asciiTheme="minorHAnsi" w:hAnsiTheme="minorHAnsi" w:cstheme="minorHAnsi"/>
                <w:sz w:val="22"/>
                <w:szCs w:val="24"/>
              </w:rPr>
              <w:t>Cultural mapping or surveys</w:t>
            </w:r>
          </w:p>
        </w:tc>
        <w:tc>
          <w:tcPr>
            <w:tcW w:w="416" w:type="dxa"/>
            <w:vAlign w:val="center"/>
          </w:tcPr>
          <w:p w14:paraId="1CE586FD" w14:textId="481542EF" w:rsidR="006D5B67" w:rsidRPr="00EE13E0" w:rsidRDefault="008F2CAB" w:rsidP="00AC50F2">
            <w:pPr>
              <w:spacing w:before="60" w:after="60" w:line="276" w:lineRule="auto"/>
              <w:rPr>
                <w:rFonts w:asciiTheme="minorHAnsi" w:hAnsiTheme="minorHAnsi" w:cstheme="minorHAnsi"/>
                <w:sz w:val="22"/>
                <w:szCs w:val="24"/>
              </w:rPr>
            </w:pPr>
            <w:sdt>
              <w:sdtPr>
                <w:rPr>
                  <w:rFonts w:cstheme="minorHAnsi"/>
                  <w:szCs w:val="24"/>
                </w:rPr>
                <w:id w:val="-359899801"/>
                <w14:checkbox>
                  <w14:checked w14:val="0"/>
                  <w14:checkedState w14:val="2612" w14:font="MS Gothic"/>
                  <w14:uncheckedState w14:val="2610" w14:font="MS Gothic"/>
                </w14:checkbox>
              </w:sdtPr>
              <w:sdtEndPr/>
              <w:sdtContent>
                <w:r w:rsidR="006D5B67" w:rsidRPr="00EE13E0">
                  <w:rPr>
                    <w:rFonts w:ascii="Segoe UI Symbol" w:hAnsi="Segoe UI Symbol" w:cs="Segoe UI Symbol"/>
                    <w:sz w:val="22"/>
                    <w:szCs w:val="24"/>
                  </w:rPr>
                  <w:t>☐</w:t>
                </w:r>
              </w:sdtContent>
            </w:sdt>
          </w:p>
        </w:tc>
        <w:tc>
          <w:tcPr>
            <w:tcW w:w="4374" w:type="dxa"/>
            <w:vAlign w:val="center"/>
          </w:tcPr>
          <w:p w14:paraId="310F3C23" w14:textId="4C7E8DBA" w:rsidR="006D5B67" w:rsidRPr="00EE13E0" w:rsidRDefault="00AC50F2" w:rsidP="00AC50F2">
            <w:pPr>
              <w:spacing w:before="60" w:after="60" w:line="276" w:lineRule="auto"/>
              <w:rPr>
                <w:rFonts w:asciiTheme="minorHAnsi" w:hAnsiTheme="minorHAnsi" w:cstheme="minorHAnsi"/>
                <w:sz w:val="22"/>
                <w:szCs w:val="24"/>
              </w:rPr>
            </w:pPr>
            <w:r w:rsidRPr="00EE13E0">
              <w:rPr>
                <w:rFonts w:asciiTheme="minorHAnsi" w:hAnsiTheme="minorHAnsi" w:cstheme="minorHAnsi"/>
                <w:sz w:val="22"/>
                <w:szCs w:val="24"/>
              </w:rPr>
              <w:t>Community development/capacity building</w:t>
            </w:r>
          </w:p>
        </w:tc>
      </w:tr>
      <w:tr w:rsidR="00EE13E0" w:rsidRPr="00EE13E0" w14:paraId="2BF4ADA9" w14:textId="77777777" w:rsidTr="00AC50F2">
        <w:tc>
          <w:tcPr>
            <w:tcW w:w="425" w:type="dxa"/>
          </w:tcPr>
          <w:p w14:paraId="2406411F" w14:textId="34339D5E" w:rsidR="006D5B67" w:rsidRPr="00EE13E0" w:rsidRDefault="008F2CAB" w:rsidP="00AC50F2">
            <w:pPr>
              <w:spacing w:before="60" w:after="60"/>
              <w:rPr>
                <w:rFonts w:asciiTheme="minorHAnsi" w:hAnsiTheme="minorHAnsi" w:cstheme="minorHAnsi"/>
                <w:sz w:val="22"/>
                <w:szCs w:val="24"/>
              </w:rPr>
            </w:pPr>
            <w:sdt>
              <w:sdtPr>
                <w:rPr>
                  <w:rFonts w:cstheme="minorHAnsi"/>
                  <w:szCs w:val="24"/>
                </w:rPr>
                <w:id w:val="-60095056"/>
                <w14:checkbox>
                  <w14:checked w14:val="0"/>
                  <w14:checkedState w14:val="2612" w14:font="MS Gothic"/>
                  <w14:uncheckedState w14:val="2610" w14:font="MS Gothic"/>
                </w14:checkbox>
              </w:sdtPr>
              <w:sdtEndPr/>
              <w:sdtContent>
                <w:r w:rsidR="006D5B67" w:rsidRPr="00EE13E0">
                  <w:rPr>
                    <w:rFonts w:ascii="Segoe UI Symbol" w:eastAsia="MS Gothic" w:hAnsi="Segoe UI Symbol" w:cs="Segoe UI Symbol"/>
                    <w:sz w:val="22"/>
                    <w:szCs w:val="24"/>
                  </w:rPr>
                  <w:t>☐</w:t>
                </w:r>
              </w:sdtContent>
            </w:sdt>
          </w:p>
        </w:tc>
        <w:tc>
          <w:tcPr>
            <w:tcW w:w="4566" w:type="dxa"/>
            <w:vAlign w:val="center"/>
          </w:tcPr>
          <w:p w14:paraId="1EFCF836" w14:textId="2B0DFC6A" w:rsidR="006D5B67" w:rsidRPr="00EE13E0" w:rsidRDefault="00AC50F2" w:rsidP="00AC50F2">
            <w:pPr>
              <w:spacing w:before="60" w:after="60" w:line="276" w:lineRule="auto"/>
              <w:rPr>
                <w:rFonts w:asciiTheme="minorHAnsi" w:hAnsiTheme="minorHAnsi" w:cstheme="minorHAnsi"/>
                <w:sz w:val="22"/>
                <w:szCs w:val="24"/>
              </w:rPr>
            </w:pPr>
            <w:r w:rsidRPr="00EE13E0">
              <w:rPr>
                <w:rFonts w:asciiTheme="minorHAnsi" w:hAnsiTheme="minorHAnsi" w:cstheme="minorHAnsi"/>
                <w:sz w:val="22"/>
                <w:szCs w:val="24"/>
              </w:rPr>
              <w:t>Health and community services</w:t>
            </w:r>
          </w:p>
        </w:tc>
        <w:tc>
          <w:tcPr>
            <w:tcW w:w="416" w:type="dxa"/>
            <w:vAlign w:val="center"/>
          </w:tcPr>
          <w:p w14:paraId="1ED9BC2A" w14:textId="607EEB19" w:rsidR="006D5B67" w:rsidRPr="00EE13E0" w:rsidRDefault="008F2CAB" w:rsidP="00AC50F2">
            <w:pPr>
              <w:spacing w:before="60" w:after="60" w:line="276" w:lineRule="auto"/>
              <w:rPr>
                <w:rFonts w:asciiTheme="minorHAnsi" w:hAnsiTheme="minorHAnsi" w:cstheme="minorHAnsi"/>
                <w:sz w:val="22"/>
                <w:szCs w:val="24"/>
              </w:rPr>
            </w:pPr>
            <w:sdt>
              <w:sdtPr>
                <w:rPr>
                  <w:rFonts w:cstheme="minorHAnsi"/>
                  <w:szCs w:val="24"/>
                </w:rPr>
                <w:id w:val="344986352"/>
                <w14:checkbox>
                  <w14:checked w14:val="0"/>
                  <w14:checkedState w14:val="2612" w14:font="MS Gothic"/>
                  <w14:uncheckedState w14:val="2610" w14:font="MS Gothic"/>
                </w14:checkbox>
              </w:sdtPr>
              <w:sdtEndPr/>
              <w:sdtContent>
                <w:r w:rsidR="006D5B67" w:rsidRPr="00EE13E0">
                  <w:rPr>
                    <w:rFonts w:ascii="Segoe UI Symbol" w:hAnsi="Segoe UI Symbol" w:cs="Segoe UI Symbol"/>
                    <w:sz w:val="22"/>
                    <w:szCs w:val="24"/>
                  </w:rPr>
                  <w:t>☐</w:t>
                </w:r>
              </w:sdtContent>
            </w:sdt>
          </w:p>
        </w:tc>
        <w:tc>
          <w:tcPr>
            <w:tcW w:w="4374" w:type="dxa"/>
            <w:vAlign w:val="center"/>
          </w:tcPr>
          <w:p w14:paraId="69CB0110" w14:textId="2E25A762" w:rsidR="006D5B67" w:rsidRPr="00EE13E0" w:rsidRDefault="00AC50F2" w:rsidP="00AC50F2">
            <w:pPr>
              <w:spacing w:before="60" w:after="60" w:line="276" w:lineRule="auto"/>
              <w:rPr>
                <w:rFonts w:asciiTheme="minorHAnsi" w:hAnsiTheme="minorHAnsi" w:cstheme="minorHAnsi"/>
                <w:sz w:val="22"/>
                <w:szCs w:val="24"/>
              </w:rPr>
            </w:pPr>
            <w:r w:rsidRPr="00EE13E0">
              <w:rPr>
                <w:rFonts w:asciiTheme="minorHAnsi" w:hAnsiTheme="minorHAnsi" w:cstheme="minorHAnsi"/>
                <w:sz w:val="22"/>
                <w:szCs w:val="24"/>
              </w:rPr>
              <w:t>Heritage protection</w:t>
            </w:r>
          </w:p>
        </w:tc>
      </w:tr>
      <w:tr w:rsidR="00EE13E0" w:rsidRPr="00EE13E0" w14:paraId="5F0E5CCC" w14:textId="77777777" w:rsidTr="00AC50F2">
        <w:tc>
          <w:tcPr>
            <w:tcW w:w="425" w:type="dxa"/>
          </w:tcPr>
          <w:p w14:paraId="64B706FB" w14:textId="3092D4DE" w:rsidR="006D5B67" w:rsidRPr="00EE13E0" w:rsidRDefault="008F2CAB" w:rsidP="00AC50F2">
            <w:pPr>
              <w:spacing w:before="60" w:after="60"/>
              <w:rPr>
                <w:rFonts w:asciiTheme="minorHAnsi" w:hAnsiTheme="minorHAnsi" w:cstheme="minorHAnsi"/>
                <w:sz w:val="22"/>
                <w:szCs w:val="24"/>
              </w:rPr>
            </w:pPr>
            <w:sdt>
              <w:sdtPr>
                <w:rPr>
                  <w:rFonts w:cstheme="minorHAnsi"/>
                  <w:szCs w:val="24"/>
                </w:rPr>
                <w:id w:val="-1684197004"/>
                <w14:checkbox>
                  <w14:checked w14:val="0"/>
                  <w14:checkedState w14:val="2612" w14:font="MS Gothic"/>
                  <w14:uncheckedState w14:val="2610" w14:font="MS Gothic"/>
                </w14:checkbox>
              </w:sdtPr>
              <w:sdtEndPr/>
              <w:sdtContent>
                <w:r w:rsidR="00AC50F2" w:rsidRPr="00EE13E0">
                  <w:rPr>
                    <w:rFonts w:ascii="Segoe UI Symbol" w:eastAsia="MS Gothic" w:hAnsi="Segoe UI Symbol" w:cs="Segoe UI Symbol"/>
                    <w:sz w:val="22"/>
                    <w:szCs w:val="24"/>
                  </w:rPr>
                  <w:t>☐</w:t>
                </w:r>
              </w:sdtContent>
            </w:sdt>
          </w:p>
        </w:tc>
        <w:tc>
          <w:tcPr>
            <w:tcW w:w="4566" w:type="dxa"/>
            <w:vAlign w:val="center"/>
          </w:tcPr>
          <w:p w14:paraId="5C93BC2D" w14:textId="31EC8CC1" w:rsidR="006D5B67" w:rsidRPr="00EE13E0" w:rsidRDefault="00AC50F2" w:rsidP="00AC50F2">
            <w:pPr>
              <w:spacing w:before="60" w:after="60" w:line="276" w:lineRule="auto"/>
              <w:rPr>
                <w:rFonts w:asciiTheme="minorHAnsi" w:hAnsiTheme="minorHAnsi" w:cstheme="minorHAnsi"/>
                <w:sz w:val="22"/>
                <w:szCs w:val="24"/>
              </w:rPr>
            </w:pPr>
            <w:r w:rsidRPr="00EE13E0">
              <w:rPr>
                <w:rFonts w:asciiTheme="minorHAnsi" w:hAnsiTheme="minorHAnsi" w:cstheme="minorHAnsi"/>
                <w:sz w:val="22"/>
                <w:szCs w:val="24"/>
              </w:rPr>
              <w:t>Indigenous enterprise or business</w:t>
            </w:r>
          </w:p>
        </w:tc>
        <w:tc>
          <w:tcPr>
            <w:tcW w:w="416" w:type="dxa"/>
            <w:vAlign w:val="center"/>
          </w:tcPr>
          <w:p w14:paraId="012A6CF6" w14:textId="270404EC" w:rsidR="006D5B67" w:rsidRPr="00EE13E0" w:rsidRDefault="008F2CAB" w:rsidP="00AC50F2">
            <w:pPr>
              <w:spacing w:before="60" w:after="60" w:line="276" w:lineRule="auto"/>
              <w:rPr>
                <w:rFonts w:asciiTheme="minorHAnsi" w:hAnsiTheme="minorHAnsi" w:cstheme="minorHAnsi"/>
                <w:sz w:val="22"/>
                <w:szCs w:val="24"/>
              </w:rPr>
            </w:pPr>
            <w:sdt>
              <w:sdtPr>
                <w:rPr>
                  <w:rFonts w:cstheme="minorHAnsi"/>
                  <w:szCs w:val="24"/>
                </w:rPr>
                <w:id w:val="-1706161301"/>
                <w14:checkbox>
                  <w14:checked w14:val="0"/>
                  <w14:checkedState w14:val="2612" w14:font="MS Gothic"/>
                  <w14:uncheckedState w14:val="2610" w14:font="MS Gothic"/>
                </w14:checkbox>
              </w:sdtPr>
              <w:sdtEndPr/>
              <w:sdtContent>
                <w:r w:rsidR="006D5B67" w:rsidRPr="00EE13E0">
                  <w:rPr>
                    <w:rFonts w:ascii="Segoe UI Symbol" w:hAnsi="Segoe UI Symbol" w:cs="Segoe UI Symbol"/>
                    <w:sz w:val="22"/>
                    <w:szCs w:val="24"/>
                  </w:rPr>
                  <w:t>☐</w:t>
                </w:r>
              </w:sdtContent>
            </w:sdt>
          </w:p>
        </w:tc>
        <w:tc>
          <w:tcPr>
            <w:tcW w:w="4374" w:type="dxa"/>
            <w:vAlign w:val="center"/>
          </w:tcPr>
          <w:p w14:paraId="2AA6E0E4" w14:textId="25BD4F90" w:rsidR="006D5B67" w:rsidRPr="00EE13E0" w:rsidRDefault="00AC50F2" w:rsidP="00AC50F2">
            <w:pPr>
              <w:tabs>
                <w:tab w:val="left" w:pos="1372"/>
              </w:tabs>
              <w:spacing w:before="60" w:after="60" w:line="276" w:lineRule="auto"/>
              <w:rPr>
                <w:rFonts w:asciiTheme="minorHAnsi" w:hAnsiTheme="minorHAnsi" w:cstheme="minorHAnsi"/>
                <w:sz w:val="22"/>
                <w:szCs w:val="24"/>
              </w:rPr>
            </w:pPr>
            <w:r w:rsidRPr="00EE13E0">
              <w:rPr>
                <w:rFonts w:asciiTheme="minorHAnsi" w:hAnsiTheme="minorHAnsi" w:cstheme="minorHAnsi"/>
                <w:sz w:val="22"/>
                <w:szCs w:val="24"/>
              </w:rPr>
              <w:t>Mentoring</w:t>
            </w:r>
          </w:p>
        </w:tc>
      </w:tr>
      <w:tr w:rsidR="00EE13E0" w:rsidRPr="00EE13E0" w14:paraId="64054637" w14:textId="77777777" w:rsidTr="00AC50F2">
        <w:tc>
          <w:tcPr>
            <w:tcW w:w="425" w:type="dxa"/>
          </w:tcPr>
          <w:p w14:paraId="5CEE0E0B" w14:textId="17BAB40F" w:rsidR="00AC50F2" w:rsidRPr="00EE13E0" w:rsidRDefault="008F2CAB" w:rsidP="00AC50F2">
            <w:pPr>
              <w:spacing w:before="60" w:after="60"/>
              <w:rPr>
                <w:rFonts w:asciiTheme="minorHAnsi" w:eastAsia="MS Gothic" w:hAnsiTheme="minorHAnsi" w:cstheme="minorHAnsi"/>
                <w:sz w:val="22"/>
                <w:szCs w:val="24"/>
              </w:rPr>
            </w:pPr>
            <w:sdt>
              <w:sdtPr>
                <w:rPr>
                  <w:rFonts w:cstheme="minorHAnsi"/>
                  <w:szCs w:val="24"/>
                </w:rPr>
                <w:id w:val="-916629698"/>
                <w14:checkbox>
                  <w14:checked w14:val="0"/>
                  <w14:checkedState w14:val="2612" w14:font="MS Gothic"/>
                  <w14:uncheckedState w14:val="2610" w14:font="MS Gothic"/>
                </w14:checkbox>
              </w:sdtPr>
              <w:sdtEndPr/>
              <w:sdtContent>
                <w:r w:rsidR="00AC50F2" w:rsidRPr="00EE13E0">
                  <w:rPr>
                    <w:rFonts w:ascii="Segoe UI Symbol" w:eastAsia="MS Gothic" w:hAnsi="Segoe UI Symbol" w:cs="Segoe UI Symbol"/>
                    <w:sz w:val="22"/>
                    <w:szCs w:val="24"/>
                  </w:rPr>
                  <w:t>☐</w:t>
                </w:r>
              </w:sdtContent>
            </w:sdt>
          </w:p>
        </w:tc>
        <w:tc>
          <w:tcPr>
            <w:tcW w:w="4566" w:type="dxa"/>
            <w:vAlign w:val="center"/>
          </w:tcPr>
          <w:p w14:paraId="339DAC8A" w14:textId="6AA2172F" w:rsidR="00AC50F2" w:rsidRPr="00EE13E0" w:rsidRDefault="00AC50F2" w:rsidP="00AC50F2">
            <w:pPr>
              <w:spacing w:before="60" w:after="60" w:line="276" w:lineRule="auto"/>
              <w:rPr>
                <w:rFonts w:asciiTheme="minorHAnsi" w:hAnsiTheme="minorHAnsi" w:cstheme="minorHAnsi"/>
                <w:sz w:val="22"/>
                <w:szCs w:val="24"/>
              </w:rPr>
            </w:pPr>
            <w:r w:rsidRPr="00EE13E0">
              <w:rPr>
                <w:rFonts w:asciiTheme="minorHAnsi" w:hAnsiTheme="minorHAnsi" w:cstheme="minorHAnsi"/>
                <w:sz w:val="22"/>
                <w:szCs w:val="24"/>
              </w:rPr>
              <w:t>Natural resource management</w:t>
            </w:r>
          </w:p>
        </w:tc>
        <w:tc>
          <w:tcPr>
            <w:tcW w:w="416" w:type="dxa"/>
            <w:vAlign w:val="center"/>
          </w:tcPr>
          <w:p w14:paraId="42F0FD3A" w14:textId="14C84B88" w:rsidR="00AC50F2" w:rsidRPr="00EE13E0" w:rsidRDefault="008F2CAB" w:rsidP="00AC50F2">
            <w:pPr>
              <w:spacing w:before="60" w:after="60" w:line="276" w:lineRule="auto"/>
              <w:rPr>
                <w:rFonts w:asciiTheme="minorHAnsi" w:hAnsiTheme="minorHAnsi" w:cstheme="minorHAnsi"/>
                <w:sz w:val="22"/>
                <w:szCs w:val="24"/>
              </w:rPr>
            </w:pPr>
            <w:sdt>
              <w:sdtPr>
                <w:rPr>
                  <w:rFonts w:cstheme="minorHAnsi"/>
                  <w:szCs w:val="24"/>
                </w:rPr>
                <w:id w:val="-2001029654"/>
                <w14:checkbox>
                  <w14:checked w14:val="0"/>
                  <w14:checkedState w14:val="2612" w14:font="MS Gothic"/>
                  <w14:uncheckedState w14:val="2610" w14:font="MS Gothic"/>
                </w14:checkbox>
              </w:sdtPr>
              <w:sdtEndPr/>
              <w:sdtContent>
                <w:r w:rsidR="00AC50F2" w:rsidRPr="00EE13E0">
                  <w:rPr>
                    <w:rFonts w:ascii="Segoe UI Symbol" w:eastAsia="MS Gothic" w:hAnsi="Segoe UI Symbol" w:cs="Segoe UI Symbol"/>
                    <w:sz w:val="22"/>
                    <w:szCs w:val="24"/>
                  </w:rPr>
                  <w:t>☐</w:t>
                </w:r>
              </w:sdtContent>
            </w:sdt>
          </w:p>
        </w:tc>
        <w:tc>
          <w:tcPr>
            <w:tcW w:w="4374" w:type="dxa"/>
            <w:vAlign w:val="center"/>
          </w:tcPr>
          <w:p w14:paraId="322F84C5" w14:textId="25733154" w:rsidR="00AC50F2" w:rsidRPr="00EE13E0" w:rsidRDefault="00AC50F2" w:rsidP="00AC50F2">
            <w:pPr>
              <w:spacing w:before="60" w:after="60" w:line="276" w:lineRule="auto"/>
              <w:rPr>
                <w:rFonts w:asciiTheme="minorHAnsi" w:hAnsiTheme="minorHAnsi" w:cstheme="minorHAnsi"/>
                <w:sz w:val="22"/>
                <w:szCs w:val="24"/>
              </w:rPr>
            </w:pPr>
            <w:r w:rsidRPr="00EE13E0">
              <w:rPr>
                <w:rFonts w:asciiTheme="minorHAnsi" w:hAnsiTheme="minorHAnsi" w:cstheme="minorHAnsi"/>
                <w:sz w:val="22"/>
                <w:szCs w:val="24"/>
              </w:rPr>
              <w:t>Partnerships</w:t>
            </w:r>
          </w:p>
        </w:tc>
      </w:tr>
      <w:tr w:rsidR="00EE13E0" w:rsidRPr="00EE13E0" w14:paraId="15299501" w14:textId="77777777" w:rsidTr="00AC50F2">
        <w:tc>
          <w:tcPr>
            <w:tcW w:w="425" w:type="dxa"/>
          </w:tcPr>
          <w:p w14:paraId="3CDE0CDD" w14:textId="3D29AA6A" w:rsidR="00AC50F2" w:rsidRPr="00EE13E0" w:rsidRDefault="008F2CAB" w:rsidP="00AC50F2">
            <w:pPr>
              <w:spacing w:before="60" w:after="60"/>
              <w:rPr>
                <w:rFonts w:asciiTheme="minorHAnsi" w:eastAsia="MS Gothic" w:hAnsiTheme="minorHAnsi" w:cstheme="minorHAnsi"/>
                <w:sz w:val="22"/>
                <w:szCs w:val="24"/>
              </w:rPr>
            </w:pPr>
            <w:sdt>
              <w:sdtPr>
                <w:rPr>
                  <w:rFonts w:cstheme="minorHAnsi"/>
                  <w:szCs w:val="24"/>
                </w:rPr>
                <w:id w:val="1967690868"/>
                <w14:checkbox>
                  <w14:checked w14:val="0"/>
                  <w14:checkedState w14:val="2612" w14:font="MS Gothic"/>
                  <w14:uncheckedState w14:val="2610" w14:font="MS Gothic"/>
                </w14:checkbox>
              </w:sdtPr>
              <w:sdtEndPr/>
              <w:sdtContent>
                <w:r w:rsidR="00AC50F2" w:rsidRPr="00EE13E0">
                  <w:rPr>
                    <w:rFonts w:ascii="Segoe UI Symbol" w:eastAsia="MS Gothic" w:hAnsi="Segoe UI Symbol" w:cs="Segoe UI Symbol"/>
                    <w:sz w:val="22"/>
                    <w:szCs w:val="24"/>
                  </w:rPr>
                  <w:t>☐</w:t>
                </w:r>
              </w:sdtContent>
            </w:sdt>
          </w:p>
        </w:tc>
        <w:tc>
          <w:tcPr>
            <w:tcW w:w="4566" w:type="dxa"/>
            <w:vAlign w:val="center"/>
          </w:tcPr>
          <w:p w14:paraId="2DA04A03" w14:textId="05BDAE66" w:rsidR="00AC50F2" w:rsidRPr="00EE13E0" w:rsidRDefault="00AC50F2" w:rsidP="00AC50F2">
            <w:pPr>
              <w:spacing w:before="60" w:after="60" w:line="276" w:lineRule="auto"/>
              <w:rPr>
                <w:rFonts w:asciiTheme="minorHAnsi" w:hAnsiTheme="minorHAnsi" w:cstheme="minorHAnsi"/>
                <w:sz w:val="22"/>
                <w:szCs w:val="24"/>
              </w:rPr>
            </w:pPr>
            <w:r w:rsidRPr="00EE13E0">
              <w:rPr>
                <w:rFonts w:asciiTheme="minorHAnsi" w:hAnsiTheme="minorHAnsi" w:cstheme="minorHAnsi"/>
                <w:sz w:val="22"/>
                <w:szCs w:val="24"/>
              </w:rPr>
              <w:t>Sustainability planning</w:t>
            </w:r>
          </w:p>
        </w:tc>
        <w:tc>
          <w:tcPr>
            <w:tcW w:w="416" w:type="dxa"/>
            <w:vAlign w:val="center"/>
          </w:tcPr>
          <w:p w14:paraId="794412C1" w14:textId="1794D961" w:rsidR="00AC50F2" w:rsidRPr="00EE13E0" w:rsidRDefault="008F2CAB" w:rsidP="00AC50F2">
            <w:pPr>
              <w:spacing w:before="60" w:after="60" w:line="276" w:lineRule="auto"/>
              <w:rPr>
                <w:rFonts w:asciiTheme="minorHAnsi" w:hAnsiTheme="minorHAnsi" w:cstheme="minorHAnsi"/>
                <w:sz w:val="22"/>
                <w:szCs w:val="24"/>
              </w:rPr>
            </w:pPr>
            <w:sdt>
              <w:sdtPr>
                <w:rPr>
                  <w:rFonts w:cstheme="minorHAnsi"/>
                  <w:szCs w:val="24"/>
                </w:rPr>
                <w:id w:val="-972288380"/>
                <w14:checkbox>
                  <w14:checked w14:val="0"/>
                  <w14:checkedState w14:val="2612" w14:font="MS Gothic"/>
                  <w14:uncheckedState w14:val="2610" w14:font="MS Gothic"/>
                </w14:checkbox>
              </w:sdtPr>
              <w:sdtEndPr/>
              <w:sdtContent>
                <w:r w:rsidR="00AC50F2" w:rsidRPr="00EE13E0">
                  <w:rPr>
                    <w:rFonts w:ascii="Segoe UI Symbol" w:eastAsia="MS Gothic" w:hAnsi="Segoe UI Symbol" w:cs="Segoe UI Symbol"/>
                    <w:sz w:val="22"/>
                    <w:szCs w:val="24"/>
                  </w:rPr>
                  <w:t>☐</w:t>
                </w:r>
              </w:sdtContent>
            </w:sdt>
          </w:p>
        </w:tc>
        <w:tc>
          <w:tcPr>
            <w:tcW w:w="4374" w:type="dxa"/>
            <w:vAlign w:val="center"/>
          </w:tcPr>
          <w:p w14:paraId="439062C2" w14:textId="15304D45" w:rsidR="00AC50F2" w:rsidRPr="00EE13E0" w:rsidRDefault="00AC50F2" w:rsidP="00AC50F2">
            <w:pPr>
              <w:spacing w:before="60" w:after="60" w:line="276" w:lineRule="auto"/>
              <w:rPr>
                <w:rFonts w:asciiTheme="minorHAnsi" w:hAnsiTheme="minorHAnsi" w:cstheme="minorHAnsi"/>
                <w:sz w:val="22"/>
                <w:szCs w:val="24"/>
              </w:rPr>
            </w:pPr>
            <w:r w:rsidRPr="00EE13E0">
              <w:rPr>
                <w:rFonts w:asciiTheme="minorHAnsi" w:hAnsiTheme="minorHAnsi" w:cstheme="minorHAnsi"/>
                <w:sz w:val="22"/>
                <w:szCs w:val="24"/>
              </w:rPr>
              <w:t>Youth work</w:t>
            </w:r>
          </w:p>
        </w:tc>
      </w:tr>
      <w:tr w:rsidR="00AC50F2" w:rsidRPr="00EE13E0" w14:paraId="0859BE65" w14:textId="77777777" w:rsidTr="00AC50F2">
        <w:tc>
          <w:tcPr>
            <w:tcW w:w="425" w:type="dxa"/>
          </w:tcPr>
          <w:p w14:paraId="4504154B" w14:textId="47207CBA" w:rsidR="00AC50F2" w:rsidRPr="00EE13E0" w:rsidRDefault="008F2CAB" w:rsidP="00AC50F2">
            <w:pPr>
              <w:spacing w:before="60" w:after="60"/>
              <w:rPr>
                <w:rFonts w:asciiTheme="minorHAnsi" w:eastAsia="MS Gothic" w:hAnsiTheme="minorHAnsi" w:cstheme="minorHAnsi"/>
                <w:sz w:val="22"/>
                <w:szCs w:val="24"/>
              </w:rPr>
            </w:pPr>
            <w:sdt>
              <w:sdtPr>
                <w:rPr>
                  <w:rFonts w:cstheme="minorHAnsi"/>
                  <w:szCs w:val="24"/>
                </w:rPr>
                <w:id w:val="83275357"/>
                <w14:checkbox>
                  <w14:checked w14:val="0"/>
                  <w14:checkedState w14:val="2612" w14:font="MS Gothic"/>
                  <w14:uncheckedState w14:val="2610" w14:font="MS Gothic"/>
                </w14:checkbox>
              </w:sdtPr>
              <w:sdtEndPr/>
              <w:sdtContent>
                <w:r w:rsidR="00AC50F2" w:rsidRPr="00EE13E0">
                  <w:rPr>
                    <w:rFonts w:ascii="Segoe UI Symbol" w:eastAsia="MS Gothic" w:hAnsi="Segoe UI Symbol" w:cs="Segoe UI Symbol"/>
                    <w:sz w:val="22"/>
                    <w:szCs w:val="24"/>
                  </w:rPr>
                  <w:t>☐</w:t>
                </w:r>
              </w:sdtContent>
            </w:sdt>
          </w:p>
        </w:tc>
        <w:tc>
          <w:tcPr>
            <w:tcW w:w="4566" w:type="dxa"/>
            <w:vAlign w:val="center"/>
          </w:tcPr>
          <w:p w14:paraId="48B1C1D3" w14:textId="129A01E6" w:rsidR="00AC50F2" w:rsidRPr="00EE13E0" w:rsidRDefault="00AC50F2" w:rsidP="00AC50F2">
            <w:pPr>
              <w:spacing w:before="60" w:after="60" w:line="276" w:lineRule="auto"/>
              <w:rPr>
                <w:rFonts w:asciiTheme="minorHAnsi" w:hAnsiTheme="minorHAnsi" w:cstheme="minorHAnsi"/>
                <w:sz w:val="22"/>
                <w:szCs w:val="24"/>
              </w:rPr>
            </w:pPr>
            <w:r w:rsidRPr="00EE13E0">
              <w:rPr>
                <w:rFonts w:asciiTheme="minorHAnsi" w:hAnsiTheme="minorHAnsi" w:cstheme="minorHAnsi"/>
                <w:sz w:val="22"/>
                <w:szCs w:val="24"/>
              </w:rPr>
              <w:t>Other</w:t>
            </w:r>
          </w:p>
        </w:tc>
        <w:tc>
          <w:tcPr>
            <w:tcW w:w="416" w:type="dxa"/>
            <w:vAlign w:val="center"/>
          </w:tcPr>
          <w:p w14:paraId="6665A4DA" w14:textId="77777777" w:rsidR="00AC50F2" w:rsidRPr="00EE13E0" w:rsidRDefault="00AC50F2" w:rsidP="00AC50F2">
            <w:pPr>
              <w:spacing w:before="60" w:after="60" w:line="276" w:lineRule="auto"/>
              <w:rPr>
                <w:rFonts w:asciiTheme="minorHAnsi" w:hAnsiTheme="minorHAnsi" w:cstheme="minorHAnsi"/>
                <w:sz w:val="22"/>
                <w:szCs w:val="24"/>
              </w:rPr>
            </w:pPr>
          </w:p>
        </w:tc>
        <w:tc>
          <w:tcPr>
            <w:tcW w:w="4374" w:type="dxa"/>
            <w:vAlign w:val="center"/>
          </w:tcPr>
          <w:p w14:paraId="647219EE" w14:textId="77777777" w:rsidR="00AC50F2" w:rsidRPr="00EE13E0" w:rsidRDefault="00AC50F2" w:rsidP="00AC50F2">
            <w:pPr>
              <w:spacing w:before="60" w:after="60" w:line="276" w:lineRule="auto"/>
              <w:rPr>
                <w:rFonts w:asciiTheme="minorHAnsi" w:hAnsiTheme="minorHAnsi" w:cstheme="minorHAnsi"/>
                <w:sz w:val="22"/>
                <w:szCs w:val="24"/>
              </w:rPr>
            </w:pPr>
          </w:p>
        </w:tc>
      </w:tr>
    </w:tbl>
    <w:p w14:paraId="4F95102F" w14:textId="77777777" w:rsidR="006D5B67" w:rsidRPr="00EE13E0" w:rsidRDefault="006D5B67" w:rsidP="006D5B67">
      <w:pPr>
        <w:rPr>
          <w:rFonts w:cstheme="minorHAnsi"/>
        </w:rPr>
      </w:pPr>
    </w:p>
    <w:tbl>
      <w:tblPr>
        <w:tblStyle w:val="TableGrid"/>
        <w:tblW w:w="0" w:type="auto"/>
        <w:tblInd w:w="392" w:type="dxa"/>
        <w:tblLook w:val="04A0" w:firstRow="1" w:lastRow="0" w:firstColumn="1" w:lastColumn="0" w:noHBand="0" w:noVBand="1"/>
      </w:tblPr>
      <w:tblGrid>
        <w:gridCol w:w="9791"/>
      </w:tblGrid>
      <w:tr w:rsidR="00EE13E0" w:rsidRPr="00EE13E0" w14:paraId="76F4C5B2" w14:textId="77777777" w:rsidTr="0028066E">
        <w:tc>
          <w:tcPr>
            <w:tcW w:w="9922" w:type="dxa"/>
          </w:tcPr>
          <w:p w14:paraId="7D02FEC5" w14:textId="3BDABA00" w:rsidR="0028066E" w:rsidRPr="00EE13E0" w:rsidRDefault="00AC50F2" w:rsidP="0028066E">
            <w:pPr>
              <w:tabs>
                <w:tab w:val="left" w:pos="645"/>
                <w:tab w:val="right" w:pos="9026"/>
              </w:tabs>
              <w:spacing w:after="120" w:line="276" w:lineRule="auto"/>
              <w:rPr>
                <w:rFonts w:asciiTheme="minorHAnsi" w:hAnsiTheme="minorHAnsi" w:cstheme="minorHAnsi"/>
                <w:b/>
                <w:bCs/>
                <w:sz w:val="22"/>
              </w:rPr>
            </w:pPr>
            <w:r w:rsidRPr="00EE13E0">
              <w:rPr>
                <w:rFonts w:asciiTheme="minorHAnsi" w:hAnsiTheme="minorHAnsi" w:cstheme="minorHAnsi"/>
                <w:sz w:val="22"/>
              </w:rPr>
              <w:t xml:space="preserve">* </w:t>
            </w:r>
            <w:r w:rsidR="00965032" w:rsidRPr="00EE13E0">
              <w:rPr>
                <w:rFonts w:asciiTheme="minorHAnsi" w:hAnsiTheme="minorHAnsi" w:cstheme="minorHAnsi"/>
                <w:b/>
                <w:bCs/>
                <w:sz w:val="22"/>
              </w:rPr>
              <w:t>Please b</w:t>
            </w:r>
            <w:r w:rsidRPr="00EE13E0">
              <w:rPr>
                <w:rFonts w:asciiTheme="minorHAnsi" w:hAnsiTheme="minorHAnsi" w:cstheme="minorHAnsi"/>
                <w:b/>
                <w:bCs/>
                <w:sz w:val="22"/>
              </w:rPr>
              <w:t>riefly describe your skill/experience</w:t>
            </w:r>
            <w:r w:rsidR="006D24C8" w:rsidRPr="00EE13E0">
              <w:rPr>
                <w:rFonts w:asciiTheme="minorHAnsi" w:hAnsiTheme="minorHAnsi" w:cstheme="minorHAnsi"/>
                <w:b/>
                <w:bCs/>
                <w:sz w:val="22"/>
              </w:rPr>
              <w:t>/knowledge</w:t>
            </w:r>
            <w:r w:rsidRPr="00EE13E0">
              <w:rPr>
                <w:rFonts w:asciiTheme="minorHAnsi" w:hAnsiTheme="minorHAnsi" w:cstheme="minorHAnsi"/>
                <w:b/>
                <w:bCs/>
                <w:sz w:val="22"/>
              </w:rPr>
              <w:t xml:space="preserve"> </w:t>
            </w:r>
            <w:r w:rsidR="00965032" w:rsidRPr="00EE13E0">
              <w:rPr>
                <w:rFonts w:asciiTheme="minorHAnsi" w:hAnsiTheme="minorHAnsi" w:cstheme="minorHAnsi"/>
                <w:b/>
                <w:bCs/>
                <w:sz w:val="22"/>
              </w:rPr>
              <w:t xml:space="preserve">on what you </w:t>
            </w:r>
            <w:r w:rsidRPr="00EE13E0">
              <w:rPr>
                <w:rFonts w:asciiTheme="minorHAnsi" w:hAnsiTheme="minorHAnsi" w:cstheme="minorHAnsi"/>
                <w:b/>
                <w:bCs/>
                <w:sz w:val="22"/>
              </w:rPr>
              <w:t>selected</w:t>
            </w:r>
            <w:r w:rsidR="00965032" w:rsidRPr="00EE13E0">
              <w:rPr>
                <w:rFonts w:asciiTheme="minorHAnsi" w:hAnsiTheme="minorHAnsi" w:cstheme="minorHAnsi"/>
                <w:b/>
                <w:bCs/>
                <w:sz w:val="22"/>
              </w:rPr>
              <w:t xml:space="preserve"> above</w:t>
            </w:r>
            <w:r w:rsidRPr="00EE13E0">
              <w:rPr>
                <w:rFonts w:asciiTheme="minorHAnsi" w:hAnsiTheme="minorHAnsi" w:cstheme="minorHAnsi"/>
                <w:b/>
                <w:bCs/>
                <w:sz w:val="22"/>
              </w:rPr>
              <w:t>.</w:t>
            </w:r>
            <w:r w:rsidR="006D5B67" w:rsidRPr="00EE13E0">
              <w:rPr>
                <w:rFonts w:asciiTheme="minorHAnsi" w:hAnsiTheme="minorHAnsi" w:cstheme="minorHAnsi"/>
                <w:b/>
                <w:bCs/>
                <w:sz w:val="22"/>
              </w:rPr>
              <w:t xml:space="preserve">   </w:t>
            </w:r>
          </w:p>
        </w:tc>
      </w:tr>
      <w:tr w:rsidR="00EE13E0" w:rsidRPr="00EE13E0" w14:paraId="73323A38" w14:textId="77777777" w:rsidTr="0028066E">
        <w:tc>
          <w:tcPr>
            <w:tcW w:w="9922" w:type="dxa"/>
          </w:tcPr>
          <w:p w14:paraId="49F28BC2" w14:textId="77777777" w:rsidR="0028066E" w:rsidRPr="00EE13E0" w:rsidRDefault="0028066E" w:rsidP="0028066E">
            <w:pPr>
              <w:tabs>
                <w:tab w:val="left" w:pos="645"/>
                <w:tab w:val="right" w:pos="9026"/>
              </w:tabs>
              <w:spacing w:after="120" w:line="276" w:lineRule="auto"/>
              <w:rPr>
                <w:rFonts w:asciiTheme="minorHAnsi" w:hAnsiTheme="minorHAnsi" w:cstheme="minorHAnsi"/>
                <w:szCs w:val="20"/>
              </w:rPr>
            </w:pPr>
          </w:p>
          <w:p w14:paraId="092D1FCC" w14:textId="77777777" w:rsidR="00AC50F2" w:rsidRPr="00EE13E0" w:rsidRDefault="00AC50F2" w:rsidP="0028066E">
            <w:pPr>
              <w:tabs>
                <w:tab w:val="left" w:pos="645"/>
                <w:tab w:val="right" w:pos="9026"/>
              </w:tabs>
              <w:spacing w:after="120" w:line="276" w:lineRule="auto"/>
              <w:rPr>
                <w:rFonts w:asciiTheme="minorHAnsi" w:hAnsiTheme="minorHAnsi" w:cstheme="minorHAnsi"/>
                <w:szCs w:val="20"/>
              </w:rPr>
            </w:pPr>
          </w:p>
          <w:p w14:paraId="275140DE" w14:textId="5AEA79FF" w:rsidR="00AC50F2" w:rsidRPr="00EE13E0" w:rsidRDefault="00AC50F2" w:rsidP="0028066E">
            <w:pPr>
              <w:tabs>
                <w:tab w:val="left" w:pos="645"/>
                <w:tab w:val="right" w:pos="9026"/>
              </w:tabs>
              <w:spacing w:after="120" w:line="276" w:lineRule="auto"/>
              <w:rPr>
                <w:rFonts w:asciiTheme="minorHAnsi" w:hAnsiTheme="minorHAnsi" w:cstheme="minorHAnsi"/>
                <w:szCs w:val="20"/>
              </w:rPr>
            </w:pPr>
          </w:p>
        </w:tc>
      </w:tr>
      <w:tr w:rsidR="00EE13E0" w:rsidRPr="00EE13E0" w14:paraId="418ECDAA" w14:textId="77777777" w:rsidTr="00961707">
        <w:tc>
          <w:tcPr>
            <w:tcW w:w="9922" w:type="dxa"/>
          </w:tcPr>
          <w:p w14:paraId="58B56273" w14:textId="65E032E1" w:rsidR="00AC50F2" w:rsidRPr="00EE13E0" w:rsidRDefault="00AC50F2" w:rsidP="00961707">
            <w:pPr>
              <w:tabs>
                <w:tab w:val="left" w:pos="645"/>
                <w:tab w:val="right" w:pos="9026"/>
              </w:tabs>
              <w:spacing w:after="120" w:line="276" w:lineRule="auto"/>
              <w:rPr>
                <w:rFonts w:asciiTheme="minorHAnsi" w:hAnsiTheme="minorHAnsi" w:cstheme="minorHAnsi"/>
                <w:b/>
                <w:bCs/>
                <w:szCs w:val="20"/>
              </w:rPr>
            </w:pPr>
            <w:r w:rsidRPr="00EE13E0">
              <w:rPr>
                <w:rFonts w:asciiTheme="minorHAnsi" w:hAnsiTheme="minorHAnsi" w:cstheme="minorHAnsi"/>
                <w:sz w:val="22"/>
              </w:rPr>
              <w:lastRenderedPageBreak/>
              <w:t xml:space="preserve">* </w:t>
            </w:r>
            <w:r w:rsidR="00965032" w:rsidRPr="00EE13E0">
              <w:rPr>
                <w:rFonts w:asciiTheme="minorHAnsi" w:hAnsiTheme="minorHAnsi" w:cstheme="minorHAnsi"/>
                <w:b/>
                <w:bCs/>
                <w:sz w:val="22"/>
              </w:rPr>
              <w:t>Please b</w:t>
            </w:r>
            <w:r w:rsidRPr="00EE13E0">
              <w:rPr>
                <w:rFonts w:asciiTheme="minorHAnsi" w:hAnsiTheme="minorHAnsi" w:cstheme="minorHAnsi"/>
                <w:b/>
                <w:bCs/>
                <w:sz w:val="22"/>
              </w:rPr>
              <w:t xml:space="preserve">riefly describe your experience </w:t>
            </w:r>
            <w:r w:rsidR="00965032" w:rsidRPr="00EE13E0">
              <w:rPr>
                <w:rFonts w:asciiTheme="minorHAnsi" w:hAnsiTheme="minorHAnsi" w:cstheme="minorHAnsi"/>
                <w:b/>
                <w:bCs/>
                <w:sz w:val="22"/>
              </w:rPr>
              <w:t>of working within a team</w:t>
            </w:r>
            <w:r w:rsidRPr="00EE13E0">
              <w:rPr>
                <w:rFonts w:asciiTheme="minorHAnsi" w:hAnsiTheme="minorHAnsi" w:cstheme="minorHAnsi"/>
                <w:b/>
                <w:bCs/>
                <w:sz w:val="22"/>
              </w:rPr>
              <w:t xml:space="preserve">.   </w:t>
            </w:r>
          </w:p>
        </w:tc>
      </w:tr>
      <w:tr w:rsidR="00EE13E0" w:rsidRPr="00EE13E0" w14:paraId="303CBF84" w14:textId="77777777" w:rsidTr="00961707">
        <w:tc>
          <w:tcPr>
            <w:tcW w:w="9922" w:type="dxa"/>
          </w:tcPr>
          <w:p w14:paraId="1E74BE37" w14:textId="77777777" w:rsidR="00AC50F2" w:rsidRPr="00EE13E0" w:rsidRDefault="00AC50F2" w:rsidP="00961707">
            <w:pPr>
              <w:tabs>
                <w:tab w:val="left" w:pos="645"/>
                <w:tab w:val="right" w:pos="9026"/>
              </w:tabs>
              <w:spacing w:after="120" w:line="276" w:lineRule="auto"/>
              <w:rPr>
                <w:rFonts w:asciiTheme="minorHAnsi" w:hAnsiTheme="minorHAnsi" w:cstheme="minorHAnsi"/>
                <w:szCs w:val="20"/>
              </w:rPr>
            </w:pPr>
          </w:p>
          <w:p w14:paraId="7FB1F415" w14:textId="77777777" w:rsidR="00AC50F2" w:rsidRPr="00EE13E0" w:rsidRDefault="00AC50F2" w:rsidP="00961707">
            <w:pPr>
              <w:tabs>
                <w:tab w:val="left" w:pos="645"/>
                <w:tab w:val="right" w:pos="9026"/>
              </w:tabs>
              <w:spacing w:after="120" w:line="276" w:lineRule="auto"/>
              <w:rPr>
                <w:rFonts w:asciiTheme="minorHAnsi" w:hAnsiTheme="minorHAnsi" w:cstheme="minorHAnsi"/>
                <w:szCs w:val="20"/>
              </w:rPr>
            </w:pPr>
          </w:p>
          <w:p w14:paraId="68EDBAFE" w14:textId="77777777" w:rsidR="00AC50F2" w:rsidRPr="00EE13E0" w:rsidRDefault="00AC50F2" w:rsidP="00961707">
            <w:pPr>
              <w:tabs>
                <w:tab w:val="left" w:pos="645"/>
                <w:tab w:val="right" w:pos="9026"/>
              </w:tabs>
              <w:spacing w:after="120" w:line="276" w:lineRule="auto"/>
              <w:rPr>
                <w:rFonts w:asciiTheme="minorHAnsi" w:hAnsiTheme="minorHAnsi" w:cstheme="minorHAnsi"/>
                <w:szCs w:val="20"/>
              </w:rPr>
            </w:pPr>
          </w:p>
          <w:p w14:paraId="032B9BBC" w14:textId="77777777" w:rsidR="00AC50F2" w:rsidRPr="00EE13E0" w:rsidRDefault="00AC50F2" w:rsidP="00961707">
            <w:pPr>
              <w:tabs>
                <w:tab w:val="left" w:pos="645"/>
                <w:tab w:val="right" w:pos="9026"/>
              </w:tabs>
              <w:spacing w:after="120" w:line="276" w:lineRule="auto"/>
              <w:rPr>
                <w:rFonts w:asciiTheme="minorHAnsi" w:hAnsiTheme="minorHAnsi" w:cstheme="minorHAnsi"/>
                <w:szCs w:val="20"/>
              </w:rPr>
            </w:pPr>
          </w:p>
          <w:p w14:paraId="3B023FA2" w14:textId="77777777" w:rsidR="00AC50F2" w:rsidRPr="00EE13E0" w:rsidRDefault="00AC50F2" w:rsidP="00961707">
            <w:pPr>
              <w:tabs>
                <w:tab w:val="left" w:pos="645"/>
                <w:tab w:val="right" w:pos="9026"/>
              </w:tabs>
              <w:spacing w:after="120" w:line="276" w:lineRule="auto"/>
              <w:rPr>
                <w:rFonts w:asciiTheme="minorHAnsi" w:hAnsiTheme="minorHAnsi" w:cstheme="minorHAnsi"/>
                <w:szCs w:val="20"/>
              </w:rPr>
            </w:pPr>
          </w:p>
          <w:p w14:paraId="604FF681" w14:textId="77777777" w:rsidR="00AC50F2" w:rsidRPr="00EE13E0" w:rsidRDefault="00AC50F2" w:rsidP="00961707">
            <w:pPr>
              <w:tabs>
                <w:tab w:val="left" w:pos="645"/>
                <w:tab w:val="right" w:pos="9026"/>
              </w:tabs>
              <w:spacing w:after="120" w:line="276" w:lineRule="auto"/>
              <w:rPr>
                <w:rFonts w:asciiTheme="minorHAnsi" w:hAnsiTheme="minorHAnsi" w:cstheme="minorHAnsi"/>
                <w:szCs w:val="20"/>
              </w:rPr>
            </w:pPr>
          </w:p>
          <w:p w14:paraId="76B09CBC" w14:textId="77777777" w:rsidR="00AC50F2" w:rsidRPr="00EE13E0" w:rsidRDefault="00AC50F2" w:rsidP="00961707">
            <w:pPr>
              <w:tabs>
                <w:tab w:val="left" w:pos="645"/>
                <w:tab w:val="right" w:pos="9026"/>
              </w:tabs>
              <w:spacing w:after="120" w:line="276" w:lineRule="auto"/>
              <w:rPr>
                <w:rFonts w:asciiTheme="minorHAnsi" w:hAnsiTheme="minorHAnsi" w:cstheme="minorHAnsi"/>
                <w:szCs w:val="20"/>
              </w:rPr>
            </w:pPr>
          </w:p>
          <w:p w14:paraId="7079CB62" w14:textId="77777777" w:rsidR="00AC50F2" w:rsidRPr="00EE13E0" w:rsidRDefault="00AC50F2" w:rsidP="00961707">
            <w:pPr>
              <w:tabs>
                <w:tab w:val="left" w:pos="645"/>
                <w:tab w:val="right" w:pos="9026"/>
              </w:tabs>
              <w:spacing w:after="120" w:line="276" w:lineRule="auto"/>
              <w:rPr>
                <w:rFonts w:asciiTheme="minorHAnsi" w:hAnsiTheme="minorHAnsi" w:cstheme="minorHAnsi"/>
                <w:szCs w:val="20"/>
              </w:rPr>
            </w:pPr>
          </w:p>
          <w:p w14:paraId="0B7C6ECF" w14:textId="77777777" w:rsidR="00AC50F2" w:rsidRPr="00EE13E0" w:rsidRDefault="00AC50F2" w:rsidP="00961707">
            <w:pPr>
              <w:tabs>
                <w:tab w:val="left" w:pos="645"/>
                <w:tab w:val="right" w:pos="9026"/>
              </w:tabs>
              <w:spacing w:after="120" w:line="276" w:lineRule="auto"/>
              <w:rPr>
                <w:rFonts w:asciiTheme="minorHAnsi" w:hAnsiTheme="minorHAnsi" w:cstheme="minorHAnsi"/>
                <w:szCs w:val="20"/>
              </w:rPr>
            </w:pPr>
          </w:p>
          <w:p w14:paraId="3FB3A695" w14:textId="77777777" w:rsidR="00AC50F2" w:rsidRPr="00EE13E0" w:rsidRDefault="00AC50F2" w:rsidP="00961707">
            <w:pPr>
              <w:tabs>
                <w:tab w:val="left" w:pos="645"/>
                <w:tab w:val="right" w:pos="9026"/>
              </w:tabs>
              <w:spacing w:after="120" w:line="276" w:lineRule="auto"/>
              <w:rPr>
                <w:rFonts w:asciiTheme="minorHAnsi" w:hAnsiTheme="minorHAnsi" w:cstheme="minorHAnsi"/>
                <w:szCs w:val="20"/>
              </w:rPr>
            </w:pPr>
          </w:p>
          <w:p w14:paraId="6A0A827C" w14:textId="77777777" w:rsidR="00AC50F2" w:rsidRPr="00EE13E0" w:rsidRDefault="00AC50F2" w:rsidP="00961707">
            <w:pPr>
              <w:tabs>
                <w:tab w:val="left" w:pos="645"/>
                <w:tab w:val="right" w:pos="9026"/>
              </w:tabs>
              <w:spacing w:after="120" w:line="276" w:lineRule="auto"/>
              <w:rPr>
                <w:rFonts w:asciiTheme="minorHAnsi" w:hAnsiTheme="minorHAnsi" w:cstheme="minorHAnsi"/>
                <w:szCs w:val="20"/>
              </w:rPr>
            </w:pPr>
          </w:p>
        </w:tc>
      </w:tr>
    </w:tbl>
    <w:p w14:paraId="2BF7FF97" w14:textId="6415044B" w:rsidR="00AC50F2" w:rsidRPr="00EE13E0" w:rsidRDefault="00AC50F2" w:rsidP="00F05BDC">
      <w:pPr>
        <w:rPr>
          <w:rFonts w:cstheme="minorHAnsi"/>
        </w:rPr>
      </w:pPr>
    </w:p>
    <w:tbl>
      <w:tblPr>
        <w:tblStyle w:val="TableGrid"/>
        <w:tblW w:w="0" w:type="auto"/>
        <w:tblInd w:w="392" w:type="dxa"/>
        <w:tblLook w:val="04A0" w:firstRow="1" w:lastRow="0" w:firstColumn="1" w:lastColumn="0" w:noHBand="0" w:noVBand="1"/>
      </w:tblPr>
      <w:tblGrid>
        <w:gridCol w:w="9791"/>
      </w:tblGrid>
      <w:tr w:rsidR="00EE13E0" w:rsidRPr="00EE13E0" w14:paraId="3D1E55CF" w14:textId="77777777" w:rsidTr="00961707">
        <w:tc>
          <w:tcPr>
            <w:tcW w:w="9922" w:type="dxa"/>
          </w:tcPr>
          <w:p w14:paraId="40E5709F" w14:textId="628BB7D0" w:rsidR="00965032" w:rsidRPr="00EE13E0" w:rsidRDefault="00965032" w:rsidP="00961707">
            <w:pPr>
              <w:tabs>
                <w:tab w:val="left" w:pos="645"/>
                <w:tab w:val="right" w:pos="9026"/>
              </w:tabs>
              <w:spacing w:after="120" w:line="276" w:lineRule="auto"/>
              <w:rPr>
                <w:rFonts w:asciiTheme="minorHAnsi" w:hAnsiTheme="minorHAnsi" w:cstheme="minorHAnsi"/>
                <w:b/>
                <w:bCs/>
                <w:szCs w:val="20"/>
              </w:rPr>
            </w:pPr>
            <w:r w:rsidRPr="00EE13E0">
              <w:rPr>
                <w:rFonts w:asciiTheme="minorHAnsi" w:hAnsiTheme="minorHAnsi" w:cstheme="minorHAnsi"/>
                <w:b/>
                <w:bCs/>
                <w:sz w:val="22"/>
              </w:rPr>
              <w:t xml:space="preserve">Please list any qualifications you feel are relevant.   </w:t>
            </w:r>
          </w:p>
        </w:tc>
      </w:tr>
      <w:tr w:rsidR="00EE13E0" w:rsidRPr="00EE13E0" w14:paraId="33DB1D4A" w14:textId="77777777" w:rsidTr="00961707">
        <w:tc>
          <w:tcPr>
            <w:tcW w:w="9922" w:type="dxa"/>
          </w:tcPr>
          <w:p w14:paraId="4FCEBC11" w14:textId="060E4E12" w:rsidR="00965032" w:rsidRPr="00EE13E0" w:rsidRDefault="00965032" w:rsidP="00961707">
            <w:pPr>
              <w:tabs>
                <w:tab w:val="left" w:pos="645"/>
                <w:tab w:val="right" w:pos="9026"/>
              </w:tabs>
              <w:spacing w:after="120" w:line="276" w:lineRule="auto"/>
              <w:rPr>
                <w:rFonts w:asciiTheme="minorHAnsi" w:hAnsiTheme="minorHAnsi" w:cstheme="minorHAnsi"/>
                <w:szCs w:val="20"/>
              </w:rPr>
            </w:pPr>
          </w:p>
          <w:p w14:paraId="6DD5AC0D" w14:textId="393672AC" w:rsidR="00965032" w:rsidRPr="00EE13E0" w:rsidRDefault="00965032" w:rsidP="00961707">
            <w:pPr>
              <w:tabs>
                <w:tab w:val="left" w:pos="645"/>
                <w:tab w:val="right" w:pos="9026"/>
              </w:tabs>
              <w:spacing w:after="120" w:line="276" w:lineRule="auto"/>
              <w:rPr>
                <w:rFonts w:asciiTheme="minorHAnsi" w:hAnsiTheme="minorHAnsi" w:cstheme="minorHAnsi"/>
                <w:szCs w:val="20"/>
              </w:rPr>
            </w:pPr>
          </w:p>
          <w:p w14:paraId="78DA0560" w14:textId="4BD93805" w:rsidR="00965032" w:rsidRPr="00EE13E0" w:rsidRDefault="00965032" w:rsidP="00961707">
            <w:pPr>
              <w:tabs>
                <w:tab w:val="left" w:pos="645"/>
                <w:tab w:val="right" w:pos="9026"/>
              </w:tabs>
              <w:spacing w:after="120" w:line="276" w:lineRule="auto"/>
              <w:rPr>
                <w:rFonts w:asciiTheme="minorHAnsi" w:hAnsiTheme="minorHAnsi" w:cstheme="minorHAnsi"/>
                <w:szCs w:val="20"/>
              </w:rPr>
            </w:pPr>
          </w:p>
          <w:p w14:paraId="6746F028" w14:textId="77777777" w:rsidR="00965032" w:rsidRPr="00EE13E0" w:rsidRDefault="00965032" w:rsidP="00961707">
            <w:pPr>
              <w:tabs>
                <w:tab w:val="left" w:pos="645"/>
                <w:tab w:val="right" w:pos="9026"/>
              </w:tabs>
              <w:spacing w:after="120" w:line="276" w:lineRule="auto"/>
              <w:rPr>
                <w:rFonts w:asciiTheme="minorHAnsi" w:hAnsiTheme="minorHAnsi" w:cstheme="minorHAnsi"/>
                <w:szCs w:val="20"/>
              </w:rPr>
            </w:pPr>
          </w:p>
          <w:p w14:paraId="176BA243" w14:textId="5DF408D9" w:rsidR="00965032" w:rsidRPr="00EE13E0" w:rsidRDefault="00965032" w:rsidP="00961707">
            <w:pPr>
              <w:tabs>
                <w:tab w:val="left" w:pos="645"/>
                <w:tab w:val="right" w:pos="9026"/>
              </w:tabs>
              <w:spacing w:after="120" w:line="276" w:lineRule="auto"/>
              <w:rPr>
                <w:rFonts w:asciiTheme="minorHAnsi" w:hAnsiTheme="minorHAnsi" w:cstheme="minorHAnsi"/>
                <w:szCs w:val="20"/>
              </w:rPr>
            </w:pPr>
          </w:p>
          <w:p w14:paraId="76046098" w14:textId="77777777" w:rsidR="00965032" w:rsidRPr="00EE13E0" w:rsidRDefault="00965032" w:rsidP="00961707">
            <w:pPr>
              <w:tabs>
                <w:tab w:val="left" w:pos="645"/>
                <w:tab w:val="right" w:pos="9026"/>
              </w:tabs>
              <w:spacing w:after="120" w:line="276" w:lineRule="auto"/>
              <w:rPr>
                <w:rFonts w:asciiTheme="minorHAnsi" w:hAnsiTheme="minorHAnsi" w:cstheme="minorHAnsi"/>
                <w:szCs w:val="20"/>
              </w:rPr>
            </w:pPr>
          </w:p>
          <w:p w14:paraId="77D4A56C" w14:textId="77777777" w:rsidR="00965032" w:rsidRPr="00EE13E0" w:rsidRDefault="00965032" w:rsidP="00961707">
            <w:pPr>
              <w:tabs>
                <w:tab w:val="left" w:pos="645"/>
                <w:tab w:val="right" w:pos="9026"/>
              </w:tabs>
              <w:spacing w:after="120" w:line="276" w:lineRule="auto"/>
              <w:rPr>
                <w:rFonts w:asciiTheme="minorHAnsi" w:hAnsiTheme="minorHAnsi" w:cstheme="minorHAnsi"/>
                <w:szCs w:val="20"/>
              </w:rPr>
            </w:pPr>
          </w:p>
        </w:tc>
      </w:tr>
    </w:tbl>
    <w:p w14:paraId="1552932E" w14:textId="6E90E41C" w:rsidR="00AC50F2" w:rsidRPr="00EE13E0" w:rsidRDefault="00AC50F2" w:rsidP="00F05BDC">
      <w:pPr>
        <w:rPr>
          <w:rFonts w:cstheme="minorHAnsi"/>
        </w:rPr>
      </w:pPr>
    </w:p>
    <w:p w14:paraId="478BEAE0" w14:textId="130A4648" w:rsidR="009E6601" w:rsidRPr="00EE13E0" w:rsidRDefault="009E6601" w:rsidP="009E6601">
      <w:pPr>
        <w:pStyle w:val="ListParagraph"/>
        <w:numPr>
          <w:ilvl w:val="0"/>
          <w:numId w:val="2"/>
        </w:numPr>
        <w:rPr>
          <w:rFonts w:cstheme="minorHAnsi"/>
          <w:b/>
          <w:sz w:val="24"/>
          <w:szCs w:val="24"/>
        </w:rPr>
      </w:pPr>
      <w:r w:rsidRPr="00EE13E0">
        <w:rPr>
          <w:rFonts w:cstheme="minorHAnsi"/>
          <w:b/>
          <w:sz w:val="24"/>
          <w:szCs w:val="24"/>
        </w:rPr>
        <w:t>Additional information</w:t>
      </w:r>
    </w:p>
    <w:tbl>
      <w:tblPr>
        <w:tblStyle w:val="TableGrid"/>
        <w:tblW w:w="0" w:type="auto"/>
        <w:tblInd w:w="392" w:type="dxa"/>
        <w:tblLook w:val="04A0" w:firstRow="1" w:lastRow="0" w:firstColumn="1" w:lastColumn="0" w:noHBand="0" w:noVBand="1"/>
      </w:tblPr>
      <w:tblGrid>
        <w:gridCol w:w="9791"/>
      </w:tblGrid>
      <w:tr w:rsidR="00EE13E0" w:rsidRPr="00EE13E0" w14:paraId="5B79CC85" w14:textId="77777777" w:rsidTr="00965032">
        <w:tc>
          <w:tcPr>
            <w:tcW w:w="9922" w:type="dxa"/>
          </w:tcPr>
          <w:p w14:paraId="5DDBFCB0" w14:textId="18B54725" w:rsidR="00965032" w:rsidRPr="00EE13E0" w:rsidRDefault="00965032" w:rsidP="00C174C5">
            <w:pPr>
              <w:tabs>
                <w:tab w:val="left" w:pos="645"/>
                <w:tab w:val="right" w:pos="9026"/>
              </w:tabs>
              <w:spacing w:after="120"/>
              <w:rPr>
                <w:rFonts w:asciiTheme="minorHAnsi" w:hAnsiTheme="minorHAnsi" w:cstheme="minorHAnsi"/>
                <w:b/>
                <w:bCs/>
                <w:sz w:val="22"/>
              </w:rPr>
            </w:pPr>
            <w:r w:rsidRPr="00EE13E0">
              <w:rPr>
                <w:rFonts w:asciiTheme="minorHAnsi" w:hAnsiTheme="minorHAnsi" w:cstheme="minorHAnsi"/>
                <w:sz w:val="22"/>
              </w:rPr>
              <w:t xml:space="preserve">* </w:t>
            </w:r>
            <w:r w:rsidRPr="00EE13E0">
              <w:rPr>
                <w:rFonts w:asciiTheme="minorHAnsi" w:hAnsiTheme="minorHAnsi" w:cstheme="minorHAnsi"/>
                <w:b/>
                <w:bCs/>
                <w:sz w:val="22"/>
              </w:rPr>
              <w:t>Please provide a short summary of why you would like to become a member</w:t>
            </w:r>
            <w:r w:rsidR="00B54BBF">
              <w:rPr>
                <w:rFonts w:asciiTheme="minorHAnsi" w:hAnsiTheme="minorHAnsi" w:cstheme="minorHAnsi"/>
                <w:b/>
                <w:bCs/>
                <w:sz w:val="22"/>
              </w:rPr>
              <w:t xml:space="preserve"> of</w:t>
            </w:r>
            <w:r w:rsidRPr="00EE13E0">
              <w:rPr>
                <w:rFonts w:asciiTheme="minorHAnsi" w:hAnsiTheme="minorHAnsi" w:cstheme="minorHAnsi"/>
                <w:b/>
                <w:bCs/>
                <w:sz w:val="22"/>
              </w:rPr>
              <w:t xml:space="preserve"> </w:t>
            </w:r>
            <w:r w:rsidR="00C174C5" w:rsidRPr="00EE13E0">
              <w:rPr>
                <w:rFonts w:asciiTheme="minorHAnsi" w:hAnsiTheme="minorHAnsi" w:cstheme="minorHAnsi"/>
                <w:b/>
                <w:bCs/>
                <w:sz w:val="22"/>
              </w:rPr>
              <w:t>your selection</w:t>
            </w:r>
            <w:r w:rsidR="000520A0">
              <w:rPr>
                <w:rFonts w:asciiTheme="minorHAnsi" w:hAnsiTheme="minorHAnsi" w:cstheme="minorHAnsi"/>
                <w:b/>
                <w:bCs/>
                <w:sz w:val="22"/>
              </w:rPr>
              <w:t>.</w:t>
            </w:r>
            <w:r w:rsidR="00C174C5" w:rsidRPr="00EE13E0">
              <w:rPr>
                <w:rFonts w:asciiTheme="minorHAnsi" w:hAnsiTheme="minorHAnsi" w:cstheme="minorHAnsi"/>
                <w:b/>
                <w:bCs/>
                <w:sz w:val="22"/>
              </w:rPr>
              <w:t xml:space="preserve"> </w:t>
            </w:r>
            <w:r w:rsidR="000520A0">
              <w:rPr>
                <w:rFonts w:asciiTheme="minorHAnsi" w:hAnsiTheme="minorHAnsi" w:cstheme="minorHAnsi"/>
                <w:b/>
                <w:bCs/>
                <w:sz w:val="22"/>
              </w:rPr>
              <w:t>T</w:t>
            </w:r>
            <w:r w:rsidRPr="00EE13E0">
              <w:rPr>
                <w:rFonts w:asciiTheme="minorHAnsi" w:hAnsiTheme="minorHAnsi" w:cstheme="minorHAnsi"/>
                <w:b/>
                <w:bCs/>
                <w:sz w:val="22"/>
              </w:rPr>
              <w:t>he</w:t>
            </w:r>
            <w:r w:rsidR="00441CF5" w:rsidRPr="00EE13E0">
              <w:rPr>
                <w:rFonts w:asciiTheme="minorHAnsi" w:hAnsiTheme="minorHAnsi" w:cstheme="minorHAnsi"/>
                <w:b/>
                <w:bCs/>
                <w:sz w:val="22"/>
              </w:rPr>
              <w:t xml:space="preserve"> </w:t>
            </w:r>
            <w:r w:rsidR="00C174C5" w:rsidRPr="00EE13E0">
              <w:rPr>
                <w:rFonts w:asciiTheme="minorHAnsi" w:hAnsiTheme="minorHAnsi" w:cstheme="minorHAnsi"/>
                <w:b/>
                <w:bCs/>
                <w:sz w:val="22"/>
              </w:rPr>
              <w:t xml:space="preserve">Negotiation Team, </w:t>
            </w:r>
            <w:r w:rsidR="00767B80" w:rsidRPr="00EE13E0">
              <w:rPr>
                <w:rFonts w:asciiTheme="minorHAnsi" w:hAnsiTheme="minorHAnsi" w:cstheme="minorHAnsi"/>
                <w:b/>
                <w:bCs/>
                <w:i/>
                <w:iCs/>
              </w:rPr>
              <w:t>Cultural Landscapes (Ngootjoon Meerreeng) sub</w:t>
            </w:r>
            <w:r w:rsidR="00B54BBF">
              <w:rPr>
                <w:rFonts w:asciiTheme="minorHAnsi" w:hAnsiTheme="minorHAnsi" w:cstheme="minorHAnsi"/>
                <w:b/>
                <w:bCs/>
                <w:i/>
                <w:iCs/>
              </w:rPr>
              <w:t>c</w:t>
            </w:r>
            <w:r w:rsidR="00767B80" w:rsidRPr="00EE13E0">
              <w:rPr>
                <w:rFonts w:asciiTheme="minorHAnsi" w:hAnsiTheme="minorHAnsi" w:cstheme="minorHAnsi"/>
                <w:b/>
                <w:bCs/>
                <w:i/>
                <w:iCs/>
              </w:rPr>
              <w:t xml:space="preserve">ommittee </w:t>
            </w:r>
            <w:r w:rsidR="00C174C5" w:rsidRPr="00EE13E0">
              <w:rPr>
                <w:rFonts w:asciiTheme="minorHAnsi" w:hAnsiTheme="minorHAnsi" w:cstheme="minorHAnsi"/>
                <w:b/>
                <w:bCs/>
                <w:sz w:val="22"/>
              </w:rPr>
              <w:t>and/or Economic Development Sub</w:t>
            </w:r>
            <w:r w:rsidR="00B54BBF">
              <w:rPr>
                <w:rFonts w:asciiTheme="minorHAnsi" w:hAnsiTheme="minorHAnsi" w:cstheme="minorHAnsi"/>
                <w:b/>
                <w:bCs/>
                <w:sz w:val="22"/>
              </w:rPr>
              <w:t>c</w:t>
            </w:r>
            <w:r w:rsidR="00C174C5" w:rsidRPr="00EE13E0">
              <w:rPr>
                <w:rFonts w:asciiTheme="minorHAnsi" w:hAnsiTheme="minorHAnsi" w:cstheme="minorHAnsi"/>
                <w:b/>
                <w:bCs/>
                <w:sz w:val="22"/>
              </w:rPr>
              <w:t>ommittee.</w:t>
            </w:r>
          </w:p>
        </w:tc>
      </w:tr>
      <w:tr w:rsidR="00EE13E0" w:rsidRPr="00EE13E0" w14:paraId="41EAC2BC" w14:textId="77777777" w:rsidTr="00965032">
        <w:tc>
          <w:tcPr>
            <w:tcW w:w="9922" w:type="dxa"/>
          </w:tcPr>
          <w:p w14:paraId="6AA7E953" w14:textId="19D7D2D2" w:rsidR="00965032" w:rsidRPr="00EE13E0" w:rsidRDefault="00965032" w:rsidP="00961707">
            <w:pPr>
              <w:tabs>
                <w:tab w:val="left" w:pos="645"/>
                <w:tab w:val="right" w:pos="9026"/>
              </w:tabs>
              <w:spacing w:after="120" w:line="276" w:lineRule="auto"/>
              <w:rPr>
                <w:rFonts w:asciiTheme="minorHAnsi" w:hAnsiTheme="minorHAnsi" w:cstheme="minorHAnsi"/>
                <w:szCs w:val="20"/>
              </w:rPr>
            </w:pPr>
          </w:p>
          <w:p w14:paraId="07BF765E" w14:textId="572CB0D7" w:rsidR="00965032" w:rsidRPr="00EE13E0" w:rsidRDefault="00965032" w:rsidP="00961707">
            <w:pPr>
              <w:tabs>
                <w:tab w:val="left" w:pos="645"/>
                <w:tab w:val="right" w:pos="9026"/>
              </w:tabs>
              <w:spacing w:after="120" w:line="276" w:lineRule="auto"/>
              <w:rPr>
                <w:rFonts w:asciiTheme="minorHAnsi" w:hAnsiTheme="minorHAnsi" w:cstheme="minorHAnsi"/>
                <w:szCs w:val="20"/>
              </w:rPr>
            </w:pPr>
          </w:p>
          <w:p w14:paraId="688906E3" w14:textId="173C99D7" w:rsidR="00965032" w:rsidRPr="00EE13E0" w:rsidRDefault="00965032" w:rsidP="00961707">
            <w:pPr>
              <w:tabs>
                <w:tab w:val="left" w:pos="645"/>
                <w:tab w:val="right" w:pos="9026"/>
              </w:tabs>
              <w:spacing w:after="120" w:line="276" w:lineRule="auto"/>
              <w:rPr>
                <w:rFonts w:asciiTheme="minorHAnsi" w:hAnsiTheme="minorHAnsi" w:cstheme="minorHAnsi"/>
                <w:szCs w:val="20"/>
              </w:rPr>
            </w:pPr>
          </w:p>
          <w:p w14:paraId="0AE69B1C" w14:textId="43C90BF8" w:rsidR="00965032" w:rsidRPr="00EE13E0" w:rsidRDefault="00965032" w:rsidP="00965032">
            <w:pPr>
              <w:tabs>
                <w:tab w:val="left" w:pos="6331"/>
              </w:tabs>
              <w:spacing w:after="120" w:line="276" w:lineRule="auto"/>
              <w:rPr>
                <w:rFonts w:asciiTheme="minorHAnsi" w:hAnsiTheme="minorHAnsi" w:cstheme="minorHAnsi"/>
                <w:szCs w:val="20"/>
              </w:rPr>
            </w:pPr>
            <w:r w:rsidRPr="00EE13E0">
              <w:rPr>
                <w:rFonts w:asciiTheme="minorHAnsi" w:hAnsiTheme="minorHAnsi" w:cstheme="minorHAnsi"/>
                <w:szCs w:val="20"/>
              </w:rPr>
              <w:tab/>
            </w:r>
          </w:p>
          <w:p w14:paraId="12DCEFD4" w14:textId="40E95D79" w:rsidR="00965032" w:rsidRPr="00EE13E0" w:rsidRDefault="00965032" w:rsidP="00965032">
            <w:pPr>
              <w:tabs>
                <w:tab w:val="left" w:pos="6331"/>
              </w:tabs>
              <w:spacing w:after="120" w:line="276" w:lineRule="auto"/>
              <w:rPr>
                <w:rFonts w:asciiTheme="minorHAnsi" w:hAnsiTheme="minorHAnsi" w:cstheme="minorHAnsi"/>
                <w:szCs w:val="20"/>
              </w:rPr>
            </w:pPr>
          </w:p>
          <w:p w14:paraId="53B3D368" w14:textId="34C21E90" w:rsidR="00965032" w:rsidRPr="00EE13E0" w:rsidRDefault="00965032" w:rsidP="00965032">
            <w:pPr>
              <w:tabs>
                <w:tab w:val="left" w:pos="6331"/>
              </w:tabs>
              <w:spacing w:after="120" w:line="276" w:lineRule="auto"/>
              <w:rPr>
                <w:rFonts w:asciiTheme="minorHAnsi" w:hAnsiTheme="minorHAnsi" w:cstheme="minorHAnsi"/>
                <w:szCs w:val="20"/>
              </w:rPr>
            </w:pPr>
          </w:p>
          <w:p w14:paraId="764A1A32" w14:textId="77777777" w:rsidR="00965032" w:rsidRPr="00EE13E0" w:rsidRDefault="00965032" w:rsidP="00965032">
            <w:pPr>
              <w:tabs>
                <w:tab w:val="left" w:pos="6331"/>
              </w:tabs>
              <w:spacing w:after="120" w:line="276" w:lineRule="auto"/>
              <w:rPr>
                <w:rFonts w:asciiTheme="minorHAnsi" w:hAnsiTheme="minorHAnsi" w:cstheme="minorHAnsi"/>
                <w:szCs w:val="20"/>
              </w:rPr>
            </w:pPr>
          </w:p>
          <w:p w14:paraId="34B1A97E" w14:textId="1EC023C3" w:rsidR="00965032" w:rsidRPr="00EE13E0" w:rsidRDefault="00965032" w:rsidP="00961707">
            <w:pPr>
              <w:tabs>
                <w:tab w:val="left" w:pos="645"/>
                <w:tab w:val="right" w:pos="9026"/>
              </w:tabs>
              <w:spacing w:after="120" w:line="276" w:lineRule="auto"/>
              <w:rPr>
                <w:rFonts w:asciiTheme="minorHAnsi" w:hAnsiTheme="minorHAnsi" w:cstheme="minorHAnsi"/>
                <w:szCs w:val="20"/>
              </w:rPr>
            </w:pPr>
          </w:p>
          <w:p w14:paraId="46AEFB48" w14:textId="77777777" w:rsidR="00965032" w:rsidRPr="00EE13E0" w:rsidRDefault="00965032" w:rsidP="00961707">
            <w:pPr>
              <w:tabs>
                <w:tab w:val="left" w:pos="645"/>
                <w:tab w:val="right" w:pos="9026"/>
              </w:tabs>
              <w:spacing w:after="120" w:line="276" w:lineRule="auto"/>
              <w:rPr>
                <w:rFonts w:asciiTheme="minorHAnsi" w:hAnsiTheme="minorHAnsi" w:cstheme="minorHAnsi"/>
                <w:szCs w:val="20"/>
              </w:rPr>
            </w:pPr>
          </w:p>
        </w:tc>
      </w:tr>
      <w:tr w:rsidR="00EE13E0" w:rsidRPr="00EE13E0" w14:paraId="2E859020" w14:textId="77777777" w:rsidTr="00961707">
        <w:tc>
          <w:tcPr>
            <w:tcW w:w="9922" w:type="dxa"/>
          </w:tcPr>
          <w:p w14:paraId="210095F5" w14:textId="167F4334" w:rsidR="001D57D6" w:rsidRPr="00EE13E0" w:rsidRDefault="001D57D6" w:rsidP="00961707">
            <w:pPr>
              <w:tabs>
                <w:tab w:val="left" w:pos="645"/>
                <w:tab w:val="right" w:pos="9026"/>
              </w:tabs>
              <w:spacing w:after="120" w:line="276" w:lineRule="auto"/>
              <w:rPr>
                <w:rFonts w:asciiTheme="minorHAnsi" w:hAnsiTheme="minorHAnsi" w:cstheme="minorHAnsi"/>
                <w:b/>
                <w:bCs/>
                <w:szCs w:val="20"/>
              </w:rPr>
            </w:pPr>
            <w:r w:rsidRPr="00EE13E0">
              <w:rPr>
                <w:rFonts w:asciiTheme="minorHAnsi" w:hAnsiTheme="minorHAnsi" w:cstheme="minorHAnsi"/>
                <w:b/>
                <w:bCs/>
                <w:sz w:val="22"/>
              </w:rPr>
              <w:lastRenderedPageBreak/>
              <w:t>Additional information: If you feel you have additional information you would like to include not covered within the EOI please</w:t>
            </w:r>
            <w:r w:rsidR="000520A0">
              <w:rPr>
                <w:rFonts w:asciiTheme="minorHAnsi" w:hAnsiTheme="minorHAnsi" w:cstheme="minorHAnsi"/>
                <w:b/>
                <w:bCs/>
                <w:sz w:val="22"/>
              </w:rPr>
              <w:t xml:space="preserve"> include here</w:t>
            </w:r>
            <w:r w:rsidRPr="00EE13E0">
              <w:rPr>
                <w:rFonts w:asciiTheme="minorHAnsi" w:hAnsiTheme="minorHAnsi" w:cstheme="minorHAnsi"/>
                <w:b/>
                <w:bCs/>
                <w:sz w:val="22"/>
              </w:rPr>
              <w:t>.</w:t>
            </w:r>
          </w:p>
        </w:tc>
      </w:tr>
      <w:tr w:rsidR="00EE13E0" w:rsidRPr="00EE13E0" w14:paraId="26F9EC40" w14:textId="77777777" w:rsidTr="00961707">
        <w:tc>
          <w:tcPr>
            <w:tcW w:w="9922" w:type="dxa"/>
          </w:tcPr>
          <w:p w14:paraId="54F6F756" w14:textId="77777777" w:rsidR="001D57D6" w:rsidRPr="00EE13E0" w:rsidRDefault="001D57D6" w:rsidP="00961707">
            <w:pPr>
              <w:tabs>
                <w:tab w:val="left" w:pos="645"/>
                <w:tab w:val="right" w:pos="9026"/>
              </w:tabs>
              <w:spacing w:after="120" w:line="276" w:lineRule="auto"/>
              <w:rPr>
                <w:rFonts w:asciiTheme="minorHAnsi" w:hAnsiTheme="minorHAnsi" w:cstheme="minorHAnsi"/>
                <w:szCs w:val="20"/>
              </w:rPr>
            </w:pPr>
          </w:p>
          <w:p w14:paraId="217B84AC" w14:textId="77777777" w:rsidR="001D57D6" w:rsidRPr="00EE13E0" w:rsidRDefault="001D57D6" w:rsidP="00961707">
            <w:pPr>
              <w:tabs>
                <w:tab w:val="left" w:pos="645"/>
                <w:tab w:val="right" w:pos="9026"/>
              </w:tabs>
              <w:spacing w:after="120" w:line="276" w:lineRule="auto"/>
              <w:rPr>
                <w:rFonts w:asciiTheme="minorHAnsi" w:hAnsiTheme="minorHAnsi" w:cstheme="minorHAnsi"/>
                <w:szCs w:val="20"/>
              </w:rPr>
            </w:pPr>
          </w:p>
          <w:p w14:paraId="1A9D7994" w14:textId="77777777" w:rsidR="001D57D6" w:rsidRPr="00EE13E0" w:rsidRDefault="001D57D6" w:rsidP="00961707">
            <w:pPr>
              <w:tabs>
                <w:tab w:val="left" w:pos="645"/>
                <w:tab w:val="right" w:pos="9026"/>
              </w:tabs>
              <w:spacing w:after="120" w:line="276" w:lineRule="auto"/>
              <w:rPr>
                <w:rFonts w:asciiTheme="minorHAnsi" w:hAnsiTheme="minorHAnsi" w:cstheme="minorHAnsi"/>
                <w:szCs w:val="20"/>
              </w:rPr>
            </w:pPr>
          </w:p>
          <w:p w14:paraId="264DD3FF" w14:textId="77777777" w:rsidR="001D57D6" w:rsidRPr="00EE13E0" w:rsidRDefault="001D57D6" w:rsidP="00961707">
            <w:pPr>
              <w:tabs>
                <w:tab w:val="left" w:pos="645"/>
                <w:tab w:val="right" w:pos="9026"/>
              </w:tabs>
              <w:spacing w:after="120" w:line="276" w:lineRule="auto"/>
              <w:rPr>
                <w:rFonts w:asciiTheme="minorHAnsi" w:hAnsiTheme="minorHAnsi" w:cstheme="minorHAnsi"/>
                <w:szCs w:val="20"/>
              </w:rPr>
            </w:pPr>
          </w:p>
          <w:p w14:paraId="12CA9E14" w14:textId="77777777" w:rsidR="001D57D6" w:rsidRPr="00EE13E0" w:rsidRDefault="001D57D6" w:rsidP="00961707">
            <w:pPr>
              <w:tabs>
                <w:tab w:val="left" w:pos="645"/>
                <w:tab w:val="right" w:pos="9026"/>
              </w:tabs>
              <w:spacing w:after="120" w:line="276" w:lineRule="auto"/>
              <w:rPr>
                <w:rFonts w:asciiTheme="minorHAnsi" w:hAnsiTheme="minorHAnsi" w:cstheme="minorHAnsi"/>
                <w:szCs w:val="20"/>
              </w:rPr>
            </w:pPr>
          </w:p>
          <w:p w14:paraId="021F20D6" w14:textId="77777777" w:rsidR="001D57D6" w:rsidRPr="00EE13E0" w:rsidRDefault="001D57D6" w:rsidP="00961707">
            <w:pPr>
              <w:tabs>
                <w:tab w:val="left" w:pos="645"/>
                <w:tab w:val="right" w:pos="9026"/>
              </w:tabs>
              <w:spacing w:after="120" w:line="276" w:lineRule="auto"/>
              <w:rPr>
                <w:rFonts w:asciiTheme="minorHAnsi" w:hAnsiTheme="minorHAnsi" w:cstheme="minorHAnsi"/>
                <w:szCs w:val="20"/>
              </w:rPr>
            </w:pPr>
          </w:p>
          <w:p w14:paraId="7F3B74B9" w14:textId="77777777" w:rsidR="001D57D6" w:rsidRPr="00EE13E0" w:rsidRDefault="001D57D6" w:rsidP="00961707">
            <w:pPr>
              <w:tabs>
                <w:tab w:val="left" w:pos="645"/>
                <w:tab w:val="right" w:pos="9026"/>
              </w:tabs>
              <w:spacing w:after="120" w:line="276" w:lineRule="auto"/>
              <w:rPr>
                <w:rFonts w:asciiTheme="minorHAnsi" w:hAnsiTheme="minorHAnsi" w:cstheme="minorHAnsi"/>
                <w:szCs w:val="20"/>
              </w:rPr>
            </w:pPr>
          </w:p>
        </w:tc>
      </w:tr>
    </w:tbl>
    <w:p w14:paraId="69D8A30C" w14:textId="36F4024A" w:rsidR="001D57D6" w:rsidRPr="00EE13E0" w:rsidRDefault="001D57D6" w:rsidP="00F05BDC">
      <w:pPr>
        <w:rPr>
          <w:rFonts w:cstheme="minorHAnsi"/>
        </w:rPr>
      </w:pPr>
    </w:p>
    <w:p w14:paraId="51397A96" w14:textId="70CB164F" w:rsidR="001D57D6" w:rsidRPr="00EE13E0" w:rsidRDefault="001D57D6" w:rsidP="001D57D6">
      <w:pPr>
        <w:pStyle w:val="ListParagraph"/>
        <w:numPr>
          <w:ilvl w:val="0"/>
          <w:numId w:val="2"/>
        </w:numPr>
        <w:rPr>
          <w:rFonts w:cstheme="minorHAnsi"/>
        </w:rPr>
      </w:pPr>
      <w:r w:rsidRPr="00EE13E0">
        <w:rPr>
          <w:rFonts w:cstheme="minorHAnsi"/>
          <w:b/>
          <w:sz w:val="24"/>
          <w:szCs w:val="24"/>
        </w:rPr>
        <w:t>Submission</w:t>
      </w:r>
      <w:r w:rsidR="00072019" w:rsidRPr="00EE13E0">
        <w:rPr>
          <w:rFonts w:cstheme="minorHAnsi"/>
          <w:b/>
          <w:sz w:val="24"/>
          <w:szCs w:val="24"/>
        </w:rPr>
        <w:t xml:space="preserve"> and declaration</w:t>
      </w:r>
    </w:p>
    <w:p w14:paraId="24A15341" w14:textId="060B9B22" w:rsidR="001D57D6" w:rsidRPr="00EE13E0" w:rsidRDefault="001D57D6" w:rsidP="001D57D6">
      <w:pPr>
        <w:rPr>
          <w:rFonts w:cstheme="minorHAnsi"/>
        </w:rPr>
      </w:pPr>
      <w:r w:rsidRPr="00EE13E0">
        <w:rPr>
          <w:rFonts w:cstheme="minorHAnsi"/>
        </w:rPr>
        <w:t>If submitting in writing, please forward your application to:</w:t>
      </w:r>
    </w:p>
    <w:p w14:paraId="0CEF64D1" w14:textId="2FAC90F9" w:rsidR="001D57D6" w:rsidRPr="00EE13E0" w:rsidRDefault="001D57D6" w:rsidP="001D57D6">
      <w:pPr>
        <w:spacing w:after="0" w:line="240" w:lineRule="auto"/>
        <w:ind w:left="720"/>
        <w:rPr>
          <w:rFonts w:cstheme="minorHAnsi"/>
          <w:b/>
          <w:bCs/>
        </w:rPr>
      </w:pPr>
      <w:r w:rsidRPr="00EE13E0">
        <w:rPr>
          <w:rFonts w:cstheme="minorHAnsi"/>
          <w:b/>
          <w:bCs/>
        </w:rPr>
        <w:t>Eastern Maar Negotiation Team membership application</w:t>
      </w:r>
    </w:p>
    <w:p w14:paraId="7A7735F9" w14:textId="59BE2892" w:rsidR="001D57D6" w:rsidRPr="00EE13E0" w:rsidRDefault="001D57D6" w:rsidP="001D57D6">
      <w:pPr>
        <w:spacing w:after="0" w:line="240" w:lineRule="auto"/>
        <w:ind w:left="720"/>
        <w:rPr>
          <w:rFonts w:cstheme="minorHAnsi"/>
          <w:b/>
          <w:bCs/>
        </w:rPr>
      </w:pPr>
      <w:r w:rsidRPr="00EE13E0">
        <w:rPr>
          <w:rFonts w:cstheme="minorHAnsi"/>
          <w:b/>
          <w:bCs/>
        </w:rPr>
        <w:t>Eastern Maar Aboriginal Corporation</w:t>
      </w:r>
    </w:p>
    <w:p w14:paraId="6F275A8E" w14:textId="2CD0B83C" w:rsidR="001D57D6" w:rsidRPr="00EE13E0" w:rsidRDefault="001D57D6" w:rsidP="001D57D6">
      <w:pPr>
        <w:spacing w:after="0" w:line="240" w:lineRule="auto"/>
        <w:ind w:left="720"/>
        <w:rPr>
          <w:rFonts w:cstheme="minorHAnsi"/>
        </w:rPr>
      </w:pPr>
      <w:r w:rsidRPr="00EE13E0">
        <w:rPr>
          <w:rFonts w:cstheme="minorHAnsi"/>
        </w:rPr>
        <w:t>PO Box 546</w:t>
      </w:r>
    </w:p>
    <w:p w14:paraId="5E38B255" w14:textId="2E83E370" w:rsidR="001D57D6" w:rsidRPr="00EE13E0" w:rsidRDefault="001D57D6" w:rsidP="001D57D6">
      <w:pPr>
        <w:spacing w:after="0" w:line="240" w:lineRule="auto"/>
        <w:ind w:left="720"/>
        <w:rPr>
          <w:rFonts w:cstheme="minorHAnsi"/>
        </w:rPr>
      </w:pPr>
      <w:r w:rsidRPr="00EE13E0">
        <w:rPr>
          <w:rFonts w:cstheme="minorHAnsi"/>
        </w:rPr>
        <w:t>Warrnambool VIC 3280</w:t>
      </w:r>
    </w:p>
    <w:p w14:paraId="1E642BCA" w14:textId="77777777" w:rsidR="001D57D6" w:rsidRPr="00EE13E0" w:rsidRDefault="001D57D6" w:rsidP="001D57D6">
      <w:pPr>
        <w:spacing w:after="0" w:line="240" w:lineRule="auto"/>
        <w:rPr>
          <w:rFonts w:cstheme="minorHAnsi"/>
        </w:rPr>
      </w:pPr>
    </w:p>
    <w:p w14:paraId="14B90D8A" w14:textId="4A425E87" w:rsidR="001D57D6" w:rsidRPr="00EE13E0" w:rsidRDefault="001D57D6" w:rsidP="001D57D6">
      <w:pPr>
        <w:spacing w:after="0" w:line="240" w:lineRule="auto"/>
        <w:rPr>
          <w:rFonts w:cstheme="minorHAnsi"/>
        </w:rPr>
      </w:pPr>
      <w:r w:rsidRPr="00EE13E0">
        <w:rPr>
          <w:rFonts w:cstheme="minorHAnsi"/>
        </w:rPr>
        <w:t xml:space="preserve">If </w:t>
      </w:r>
      <w:r w:rsidR="00072019" w:rsidRPr="00EE13E0">
        <w:rPr>
          <w:rFonts w:cstheme="minorHAnsi"/>
        </w:rPr>
        <w:t xml:space="preserve">submitting </w:t>
      </w:r>
      <w:r w:rsidRPr="00EE13E0">
        <w:rPr>
          <w:rFonts w:cstheme="minorHAnsi"/>
        </w:rPr>
        <w:t xml:space="preserve">via </w:t>
      </w:r>
      <w:r w:rsidR="00072019" w:rsidRPr="00EE13E0">
        <w:rPr>
          <w:rFonts w:cstheme="minorHAnsi"/>
        </w:rPr>
        <w:t>email, please forward to</w:t>
      </w:r>
      <w:r w:rsidRPr="00EE13E0">
        <w:rPr>
          <w:rFonts w:cstheme="minorHAnsi"/>
        </w:rPr>
        <w:t>:</w:t>
      </w:r>
    </w:p>
    <w:p w14:paraId="77851E78" w14:textId="5243944E" w:rsidR="001D57D6" w:rsidRPr="00EE13E0" w:rsidRDefault="001D57D6" w:rsidP="001D57D6">
      <w:pPr>
        <w:spacing w:after="0" w:line="240" w:lineRule="auto"/>
        <w:rPr>
          <w:rFonts w:cstheme="minorHAnsi"/>
        </w:rPr>
      </w:pPr>
      <w:r w:rsidRPr="00EE13E0">
        <w:rPr>
          <w:rFonts w:cstheme="minorHAnsi"/>
        </w:rPr>
        <w:tab/>
      </w:r>
      <w:hyperlink r:id="rId12" w:history="1">
        <w:r w:rsidRPr="00EE13E0">
          <w:rPr>
            <w:rStyle w:val="Hyperlink"/>
            <w:rFonts w:cstheme="minorHAnsi"/>
            <w:color w:val="auto"/>
          </w:rPr>
          <w:t>admin@easternmaar.com.au</w:t>
        </w:r>
      </w:hyperlink>
    </w:p>
    <w:p w14:paraId="75F9BC31" w14:textId="059D5E70" w:rsidR="001D57D6" w:rsidRPr="00EE13E0" w:rsidRDefault="001D57D6" w:rsidP="001D57D6">
      <w:pPr>
        <w:spacing w:after="0" w:line="240" w:lineRule="auto"/>
        <w:rPr>
          <w:rFonts w:cstheme="minorHAnsi"/>
        </w:rPr>
      </w:pPr>
    </w:p>
    <w:p w14:paraId="62DB6B77" w14:textId="36E0A2B0" w:rsidR="00072019" w:rsidRPr="00EE13E0" w:rsidRDefault="001D57D6" w:rsidP="001D57D6">
      <w:pPr>
        <w:spacing w:after="0" w:line="240" w:lineRule="auto"/>
        <w:rPr>
          <w:rFonts w:cstheme="minorHAnsi"/>
        </w:rPr>
      </w:pPr>
      <w:r w:rsidRPr="00EE13E0">
        <w:rPr>
          <w:rFonts w:cstheme="minorHAnsi"/>
        </w:rPr>
        <w:t>I</w:t>
      </w:r>
      <w:r w:rsidR="00072019" w:rsidRPr="00EE13E0">
        <w:rPr>
          <w:rFonts w:cstheme="minorHAnsi"/>
        </w:rPr>
        <w:t>f submitting in person, please take to:</w:t>
      </w:r>
    </w:p>
    <w:p w14:paraId="013CA9F6" w14:textId="0E4AFE65" w:rsidR="001D57D6" w:rsidRPr="00EE13E0" w:rsidRDefault="00072019" w:rsidP="00072019">
      <w:pPr>
        <w:spacing w:after="0" w:line="240" w:lineRule="auto"/>
        <w:ind w:firstLine="720"/>
        <w:rPr>
          <w:rFonts w:cstheme="minorHAnsi"/>
        </w:rPr>
      </w:pPr>
      <w:r w:rsidRPr="00EE13E0">
        <w:rPr>
          <w:rFonts w:cstheme="minorHAnsi"/>
        </w:rPr>
        <w:t>Room 5, 715 Raglan Parade Warrnambool</w:t>
      </w:r>
    </w:p>
    <w:p w14:paraId="6E0E2049" w14:textId="2EF9882E" w:rsidR="00072019" w:rsidRPr="00EE13E0" w:rsidRDefault="00072019" w:rsidP="00072019">
      <w:pPr>
        <w:spacing w:after="0" w:line="240" w:lineRule="auto"/>
        <w:rPr>
          <w:rFonts w:cstheme="minorHAnsi"/>
        </w:rPr>
      </w:pPr>
    </w:p>
    <w:p w14:paraId="5C94E461" w14:textId="2694D71B" w:rsidR="00F11C15" w:rsidRPr="00EE13E0" w:rsidRDefault="00F11C15" w:rsidP="00F11C15">
      <w:pPr>
        <w:spacing w:after="0" w:line="240" w:lineRule="auto"/>
        <w:rPr>
          <w:rFonts w:cstheme="minorHAnsi"/>
        </w:rPr>
      </w:pPr>
      <w:r w:rsidRPr="00EE13E0">
        <w:rPr>
          <w:rFonts w:cstheme="minorHAnsi"/>
        </w:rPr>
        <w:t xml:space="preserve">If submitting </w:t>
      </w:r>
      <w:r>
        <w:rPr>
          <w:rFonts w:cstheme="minorHAnsi"/>
        </w:rPr>
        <w:t>online</w:t>
      </w:r>
      <w:r w:rsidRPr="00EE13E0">
        <w:rPr>
          <w:rFonts w:cstheme="minorHAnsi"/>
        </w:rPr>
        <w:t xml:space="preserve">, please </w:t>
      </w:r>
      <w:r>
        <w:rPr>
          <w:rFonts w:cstheme="minorHAnsi"/>
        </w:rPr>
        <w:t>click the link</w:t>
      </w:r>
      <w:r w:rsidRPr="00EE13E0">
        <w:rPr>
          <w:rFonts w:cstheme="minorHAnsi"/>
        </w:rPr>
        <w:t>:</w:t>
      </w:r>
    </w:p>
    <w:p w14:paraId="570A5798" w14:textId="219E1450" w:rsidR="00F11C15" w:rsidRPr="00EE13E0" w:rsidRDefault="008F2CAB" w:rsidP="00F11C15">
      <w:pPr>
        <w:spacing w:after="0" w:line="240" w:lineRule="auto"/>
        <w:ind w:firstLine="720"/>
        <w:rPr>
          <w:rFonts w:cstheme="minorHAnsi"/>
        </w:rPr>
      </w:pPr>
      <w:hyperlink r:id="rId13" w:history="1">
        <w:r w:rsidR="000520A0" w:rsidRPr="00826CE4">
          <w:rPr>
            <w:rStyle w:val="Hyperlink"/>
            <w:rFonts w:cstheme="minorHAnsi"/>
          </w:rPr>
          <w:t>https://s.surveyplanet.com/HeWLoDX9K</w:t>
        </w:r>
      </w:hyperlink>
      <w:r w:rsidR="000520A0">
        <w:rPr>
          <w:rFonts w:cstheme="minorHAnsi"/>
        </w:rPr>
        <w:t xml:space="preserve"> </w:t>
      </w:r>
    </w:p>
    <w:p w14:paraId="0CCC4C1C" w14:textId="3A23D4E7" w:rsidR="001D57D6" w:rsidRPr="00EE13E0" w:rsidRDefault="001D57D6" w:rsidP="001D57D6">
      <w:pPr>
        <w:rPr>
          <w:rFonts w:cstheme="minorHAnsi"/>
        </w:rPr>
      </w:pPr>
    </w:p>
    <w:p w14:paraId="0BAB73AB" w14:textId="4B81211D" w:rsidR="00072019" w:rsidRPr="00EE13E0" w:rsidRDefault="00072019" w:rsidP="001D57D6">
      <w:pPr>
        <w:rPr>
          <w:rFonts w:cstheme="minorHAnsi"/>
        </w:rPr>
      </w:pPr>
    </w:p>
    <w:tbl>
      <w:tblPr>
        <w:tblStyle w:val="TableGrid"/>
        <w:tblW w:w="0" w:type="auto"/>
        <w:tblInd w:w="392" w:type="dxa"/>
        <w:tblLook w:val="04A0" w:firstRow="1" w:lastRow="0" w:firstColumn="1" w:lastColumn="0" w:noHBand="0" w:noVBand="1"/>
      </w:tblPr>
      <w:tblGrid>
        <w:gridCol w:w="9791"/>
      </w:tblGrid>
      <w:tr w:rsidR="00EE13E0" w:rsidRPr="00EE13E0" w14:paraId="72DB5840" w14:textId="77777777" w:rsidTr="006D24C8">
        <w:tc>
          <w:tcPr>
            <w:tcW w:w="9922" w:type="dxa"/>
            <w:tcBorders>
              <w:bottom w:val="single" w:sz="4" w:space="0" w:color="auto"/>
            </w:tcBorders>
          </w:tcPr>
          <w:p w14:paraId="655E6F29" w14:textId="0A4272BB" w:rsidR="00072019" w:rsidRPr="00EE13E0" w:rsidRDefault="00072019" w:rsidP="00961707">
            <w:pPr>
              <w:tabs>
                <w:tab w:val="left" w:pos="645"/>
                <w:tab w:val="right" w:pos="9026"/>
              </w:tabs>
              <w:spacing w:after="120" w:line="276" w:lineRule="auto"/>
              <w:rPr>
                <w:rFonts w:asciiTheme="minorHAnsi" w:hAnsiTheme="minorHAnsi" w:cstheme="minorHAnsi"/>
                <w:b/>
                <w:bCs/>
                <w:szCs w:val="20"/>
              </w:rPr>
            </w:pPr>
            <w:r w:rsidRPr="00EE13E0">
              <w:rPr>
                <w:rFonts w:asciiTheme="minorHAnsi" w:hAnsiTheme="minorHAnsi" w:cstheme="minorHAnsi"/>
                <w:b/>
                <w:bCs/>
                <w:sz w:val="22"/>
              </w:rPr>
              <w:t>I state that the information on this form is true and correct, to the best of my knowledge.  I understand that this is an Expression of Interest and will not necessarily result in admission to the Eastern Maar Negotiation Team.</w:t>
            </w:r>
          </w:p>
        </w:tc>
      </w:tr>
      <w:tr w:rsidR="00EE13E0" w:rsidRPr="00EE13E0" w14:paraId="27F2A43A" w14:textId="77777777" w:rsidTr="006D24C8">
        <w:tc>
          <w:tcPr>
            <w:tcW w:w="9922" w:type="dxa"/>
            <w:tcBorders>
              <w:top w:val="single" w:sz="4" w:space="0" w:color="auto"/>
              <w:left w:val="nil"/>
              <w:bottom w:val="nil"/>
              <w:right w:val="nil"/>
            </w:tcBorders>
          </w:tcPr>
          <w:p w14:paraId="38E0ED0B" w14:textId="622C8C19" w:rsidR="00072019" w:rsidRPr="00EE13E0" w:rsidRDefault="006D24C8" w:rsidP="006D24C8">
            <w:pPr>
              <w:tabs>
                <w:tab w:val="left" w:pos="645"/>
                <w:tab w:val="right" w:pos="9026"/>
              </w:tabs>
              <w:spacing w:before="240" w:after="120" w:line="276" w:lineRule="auto"/>
              <w:rPr>
                <w:rFonts w:asciiTheme="minorHAnsi" w:hAnsiTheme="minorHAnsi" w:cstheme="minorHAnsi"/>
                <w:szCs w:val="20"/>
              </w:rPr>
            </w:pPr>
            <w:r w:rsidRPr="00EE13E0">
              <w:rPr>
                <w:rFonts w:asciiTheme="minorHAnsi" w:hAnsiTheme="minorHAnsi" w:cstheme="minorHAnsi"/>
                <w:szCs w:val="20"/>
              </w:rPr>
              <w:t>Name:</w:t>
            </w:r>
          </w:p>
        </w:tc>
      </w:tr>
      <w:tr w:rsidR="00EE13E0" w:rsidRPr="00EE13E0" w14:paraId="69353D9F" w14:textId="77777777" w:rsidTr="006D24C8">
        <w:tc>
          <w:tcPr>
            <w:tcW w:w="9922" w:type="dxa"/>
            <w:tcBorders>
              <w:top w:val="nil"/>
              <w:left w:val="nil"/>
              <w:bottom w:val="nil"/>
              <w:right w:val="nil"/>
            </w:tcBorders>
          </w:tcPr>
          <w:p w14:paraId="581999FC" w14:textId="22D182A0" w:rsidR="006D24C8" w:rsidRPr="00EE13E0" w:rsidRDefault="006D24C8" w:rsidP="006D24C8">
            <w:pPr>
              <w:tabs>
                <w:tab w:val="left" w:pos="645"/>
                <w:tab w:val="right" w:pos="9026"/>
              </w:tabs>
              <w:spacing w:before="240" w:after="120"/>
              <w:rPr>
                <w:rFonts w:asciiTheme="minorHAnsi" w:hAnsiTheme="minorHAnsi" w:cstheme="minorHAnsi"/>
                <w:szCs w:val="20"/>
              </w:rPr>
            </w:pPr>
            <w:r w:rsidRPr="00EE13E0">
              <w:rPr>
                <w:rFonts w:asciiTheme="minorHAnsi" w:hAnsiTheme="minorHAnsi" w:cstheme="minorHAnsi"/>
                <w:szCs w:val="20"/>
              </w:rPr>
              <w:t>Date:</w:t>
            </w:r>
          </w:p>
        </w:tc>
      </w:tr>
      <w:tr w:rsidR="00EE13E0" w:rsidRPr="00EE13E0" w14:paraId="42DCA25C" w14:textId="77777777" w:rsidTr="006D24C8">
        <w:tc>
          <w:tcPr>
            <w:tcW w:w="9922" w:type="dxa"/>
            <w:tcBorders>
              <w:top w:val="nil"/>
              <w:left w:val="nil"/>
              <w:bottom w:val="nil"/>
              <w:right w:val="nil"/>
            </w:tcBorders>
          </w:tcPr>
          <w:p w14:paraId="0B0A76C5" w14:textId="77777777" w:rsidR="006D24C8" w:rsidRPr="00EE13E0" w:rsidRDefault="006D24C8" w:rsidP="006D24C8">
            <w:pPr>
              <w:tabs>
                <w:tab w:val="left" w:pos="645"/>
                <w:tab w:val="right" w:pos="9026"/>
              </w:tabs>
              <w:spacing w:before="240" w:after="120"/>
              <w:rPr>
                <w:rFonts w:asciiTheme="minorHAnsi" w:hAnsiTheme="minorHAnsi" w:cstheme="minorHAnsi"/>
                <w:szCs w:val="20"/>
              </w:rPr>
            </w:pPr>
            <w:r w:rsidRPr="00EE13E0">
              <w:rPr>
                <w:rFonts w:asciiTheme="minorHAnsi" w:hAnsiTheme="minorHAnsi" w:cstheme="minorHAnsi"/>
                <w:szCs w:val="20"/>
              </w:rPr>
              <w:t>Signed:</w:t>
            </w:r>
          </w:p>
          <w:p w14:paraId="6D892EFD" w14:textId="74EB8998" w:rsidR="006D24C8" w:rsidRPr="00EE13E0" w:rsidRDefault="006D24C8" w:rsidP="006D24C8">
            <w:pPr>
              <w:tabs>
                <w:tab w:val="left" w:pos="645"/>
                <w:tab w:val="right" w:pos="9026"/>
              </w:tabs>
              <w:spacing w:before="240" w:after="120"/>
              <w:rPr>
                <w:rFonts w:asciiTheme="minorHAnsi" w:hAnsiTheme="minorHAnsi" w:cstheme="minorHAnsi"/>
                <w:szCs w:val="20"/>
              </w:rPr>
            </w:pPr>
          </w:p>
        </w:tc>
      </w:tr>
    </w:tbl>
    <w:p w14:paraId="77CB7573" w14:textId="5365A899" w:rsidR="00C174C5" w:rsidRPr="00EE13E0" w:rsidRDefault="00C174C5" w:rsidP="001D57D6">
      <w:pPr>
        <w:rPr>
          <w:rFonts w:cstheme="minorHAnsi"/>
        </w:rPr>
      </w:pPr>
    </w:p>
    <w:sectPr w:rsidR="00C174C5" w:rsidRPr="00EE13E0" w:rsidSect="00EE13E0">
      <w:headerReference w:type="default" r:id="rId14"/>
      <w:footerReference w:type="default" r:id="rId15"/>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E8A0C" w14:textId="77777777" w:rsidR="008F2CAB" w:rsidRDefault="008F2CAB" w:rsidP="004B0531">
      <w:pPr>
        <w:spacing w:after="0" w:line="240" w:lineRule="auto"/>
      </w:pPr>
      <w:r>
        <w:separator/>
      </w:r>
    </w:p>
  </w:endnote>
  <w:endnote w:type="continuationSeparator" w:id="0">
    <w:p w14:paraId="036A8B02" w14:textId="77777777" w:rsidR="008F2CAB" w:rsidRDefault="008F2CAB" w:rsidP="004B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615211"/>
      <w:docPartObj>
        <w:docPartGallery w:val="Page Numbers (Bottom of Page)"/>
        <w:docPartUnique/>
      </w:docPartObj>
    </w:sdtPr>
    <w:sdtEndPr>
      <w:rPr>
        <w:noProof/>
      </w:rPr>
    </w:sdtEndPr>
    <w:sdtContent>
      <w:p w14:paraId="15B4834B" w14:textId="064AED9C" w:rsidR="00C852BC" w:rsidRDefault="00C852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701EC8" w14:textId="150841E4" w:rsidR="00C852BC" w:rsidRDefault="00441CF5">
    <w:pPr>
      <w:pStyle w:val="Footer"/>
    </w:pPr>
    <w:r w:rsidRPr="00C852BC">
      <w:rPr>
        <w:rFonts w:cstheme="minorHAnsi"/>
        <w:bCs/>
        <w:noProof/>
        <w:sz w:val="96"/>
        <w:szCs w:val="96"/>
      </w:rPr>
      <mc:AlternateContent>
        <mc:Choice Requires="wps">
          <w:drawing>
            <wp:anchor distT="45720" distB="45720" distL="114300" distR="114300" simplePos="0" relativeHeight="251660800" behindDoc="0" locked="0" layoutInCell="1" allowOverlap="1" wp14:anchorId="78D48232" wp14:editId="1FBE37EE">
              <wp:simplePos x="0" y="0"/>
              <wp:positionH relativeFrom="margin">
                <wp:align>center</wp:align>
              </wp:positionH>
              <wp:positionV relativeFrom="paragraph">
                <wp:posOffset>157066</wp:posOffset>
              </wp:positionV>
              <wp:extent cx="1879600" cy="1404620"/>
              <wp:effectExtent l="0" t="0" r="635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404620"/>
                      </a:xfrm>
                      <a:prstGeom prst="rect">
                        <a:avLst/>
                      </a:prstGeom>
                      <a:solidFill>
                        <a:srgbClr val="FFFFFF"/>
                      </a:solidFill>
                      <a:ln w="9525">
                        <a:noFill/>
                        <a:miter lim="800000"/>
                        <a:headEnd/>
                        <a:tailEnd/>
                      </a:ln>
                    </wps:spPr>
                    <wps:txbx>
                      <w:txbxContent>
                        <w:p w14:paraId="49AACF7F" w14:textId="77777777" w:rsidR="00441CF5" w:rsidRPr="00BF57E4" w:rsidRDefault="008F2CAB" w:rsidP="00441CF5">
                          <w:pPr>
                            <w:spacing w:after="0"/>
                            <w:rPr>
                              <w:rFonts w:cstheme="minorHAnsi"/>
                              <w:bCs/>
                              <w:sz w:val="24"/>
                              <w:szCs w:val="24"/>
                            </w:rPr>
                          </w:pPr>
                          <w:hyperlink r:id="rId1" w:history="1">
                            <w:r w:rsidR="00441CF5" w:rsidRPr="0074373C">
                              <w:rPr>
                                <w:rStyle w:val="Hyperlink"/>
                                <w:rFonts w:cstheme="minorHAnsi"/>
                                <w:bCs/>
                                <w:sz w:val="24"/>
                                <w:szCs w:val="24"/>
                              </w:rPr>
                              <w:t>www.easternmaar.com.au</w:t>
                            </w:r>
                          </w:hyperlink>
                          <w:r w:rsidR="00441CF5">
                            <w:rPr>
                              <w:rFonts w:cstheme="minorHAnsi"/>
                              <w:bCs/>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48232" id="_x0000_t202" coordsize="21600,21600" o:spt="202" path="m,l,21600r21600,l21600,xe">
              <v:stroke joinstyle="miter"/>
              <v:path gradientshapeok="t" o:connecttype="rect"/>
            </v:shapetype>
            <v:shape id="_x0000_s1028" type="#_x0000_t202" style="position:absolute;margin-left:0;margin-top:12.35pt;width:148pt;height:110.6pt;z-index:2516608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" stroked="f">
              <v:textbox style="mso-fit-shape-to-text:t">
                <w:txbxContent>
                  <w:p w14:paraId="49AACF7F" w14:textId="77777777" w:rsidR="00441CF5" w:rsidRPr="00BF57E4" w:rsidRDefault="00441CF5" w:rsidP="00441CF5">
                    <w:pPr>
                      <w:spacing w:after="0"/>
                      <w:rPr>
                        <w:rFonts w:cstheme="minorHAnsi"/>
                        <w:bCs/>
                        <w:sz w:val="24"/>
                        <w:szCs w:val="24"/>
                      </w:rPr>
                    </w:pPr>
                    <w:hyperlink r:id="rId2" w:history="1">
                      <w:r w:rsidRPr="0074373C">
                        <w:rPr>
                          <w:rStyle w:val="Hyperlink"/>
                          <w:rFonts w:cstheme="minorHAnsi"/>
                          <w:bCs/>
                          <w:sz w:val="24"/>
                          <w:szCs w:val="24"/>
                        </w:rPr>
                        <w:t>www.easternmaar.com.au</w:t>
                      </w:r>
                    </w:hyperlink>
                    <w:r>
                      <w:rPr>
                        <w:rFonts w:cstheme="minorHAnsi"/>
                        <w:bCs/>
                        <w:sz w:val="24"/>
                        <w:szCs w:val="24"/>
                      </w:rPr>
                      <w:t xml:space="preserve">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313AB" w14:textId="77777777" w:rsidR="008F2CAB" w:rsidRDefault="008F2CAB" w:rsidP="004B0531">
      <w:pPr>
        <w:spacing w:after="0" w:line="240" w:lineRule="auto"/>
      </w:pPr>
      <w:r>
        <w:separator/>
      </w:r>
    </w:p>
  </w:footnote>
  <w:footnote w:type="continuationSeparator" w:id="0">
    <w:p w14:paraId="1F3C2BAA" w14:textId="77777777" w:rsidR="008F2CAB" w:rsidRDefault="008F2CAB" w:rsidP="004B0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78510" w14:textId="13AA8695" w:rsidR="004B0531" w:rsidRDefault="004B0531" w:rsidP="004B0531">
    <w:pPr>
      <w:pStyle w:val="Header"/>
    </w:pPr>
    <w:r>
      <w:t xml:space="preserve">                                                                                                                            </w:t>
    </w:r>
  </w:p>
  <w:p w14:paraId="4B78B18B" w14:textId="25BF2422" w:rsidR="004B0531" w:rsidRDefault="00C852BC">
    <w:pPr>
      <w:pStyle w:val="Header"/>
    </w:pPr>
    <w:r w:rsidRPr="00C852BC">
      <w:rPr>
        <w:rFonts w:cstheme="minorHAnsi"/>
        <w:noProof/>
        <w:lang w:eastAsia="en-AU"/>
      </w:rPr>
      <w:drawing>
        <wp:anchor distT="0" distB="0" distL="114300" distR="114300" simplePos="0" relativeHeight="251658752" behindDoc="1" locked="0" layoutInCell="1" allowOverlap="1" wp14:anchorId="73486301" wp14:editId="1932F143">
          <wp:simplePos x="0" y="0"/>
          <wp:positionH relativeFrom="column">
            <wp:posOffset>217170</wp:posOffset>
          </wp:positionH>
          <wp:positionV relativeFrom="paragraph">
            <wp:posOffset>1943735</wp:posOffset>
          </wp:positionV>
          <wp:extent cx="6257499" cy="5560801"/>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alphaModFix amt="8000"/>
                    <a:extLst>
                      <a:ext uri="{28A0092B-C50C-407E-A947-70E740481C1C}">
                        <a14:useLocalDpi xmlns:a14="http://schemas.microsoft.com/office/drawing/2010/main" val="0"/>
                      </a:ext>
                    </a:extLst>
                  </a:blip>
                  <a:srcRect r="62119"/>
                  <a:stretch/>
                </pic:blipFill>
                <pic:spPr bwMode="auto">
                  <a:xfrm>
                    <a:off x="0" y="0"/>
                    <a:ext cx="6257499" cy="55608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4AF"/>
    <w:multiLevelType w:val="hybridMultilevel"/>
    <w:tmpl w:val="6E6213E0"/>
    <w:lvl w:ilvl="0" w:tplc="E60C1CF4">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EA560F"/>
    <w:multiLevelType w:val="multilevel"/>
    <w:tmpl w:val="71CC091E"/>
    <w:lvl w:ilvl="0">
      <w:start w:val="1"/>
      <w:numFmt w:val="bullet"/>
      <w:lvlText w:val=""/>
      <w:lvlJc w:val="left"/>
      <w:pPr>
        <w:tabs>
          <w:tab w:val="num" w:pos="2880"/>
        </w:tabs>
        <w:ind w:left="2880" w:hanging="360"/>
      </w:pPr>
      <w:rPr>
        <w:rFonts w:ascii="Wingdings" w:hAnsi="Wingdings" w:hint="default"/>
        <w:sz w:val="20"/>
      </w:rPr>
    </w:lvl>
    <w:lvl w:ilvl="1" w:tentative="1">
      <w:start w:val="1"/>
      <w:numFmt w:val="bullet"/>
      <w:lvlText w:val=""/>
      <w:lvlJc w:val="left"/>
      <w:pPr>
        <w:tabs>
          <w:tab w:val="num" w:pos="3600"/>
        </w:tabs>
        <w:ind w:left="3600" w:hanging="360"/>
      </w:pPr>
      <w:rPr>
        <w:rFonts w:ascii="Wingdings" w:hAnsi="Wingdings"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21EF0320"/>
    <w:multiLevelType w:val="hybridMultilevel"/>
    <w:tmpl w:val="3744B46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63D0A4D"/>
    <w:multiLevelType w:val="hybridMultilevel"/>
    <w:tmpl w:val="63D44B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0F3B8A"/>
    <w:multiLevelType w:val="hybridMultilevel"/>
    <w:tmpl w:val="6E6213E0"/>
    <w:lvl w:ilvl="0" w:tplc="E60C1CF4">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220EAB"/>
    <w:multiLevelType w:val="hybridMultilevel"/>
    <w:tmpl w:val="B0B6EB02"/>
    <w:lvl w:ilvl="0" w:tplc="BF8A9684">
      <w:start w:val="1"/>
      <w:numFmt w:val="decimal"/>
      <w:lvlText w:val="%1."/>
      <w:lvlJc w:val="left"/>
      <w:pPr>
        <w:ind w:left="360" w:hanging="360"/>
      </w:pPr>
      <w:rPr>
        <w:rFonts w:hint="default"/>
        <w:b/>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3C50BFF"/>
    <w:multiLevelType w:val="multilevel"/>
    <w:tmpl w:val="B97A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5B076B"/>
    <w:multiLevelType w:val="hybridMultilevel"/>
    <w:tmpl w:val="97B237BA"/>
    <w:lvl w:ilvl="0" w:tplc="35F67BAC">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8EE7A19"/>
    <w:multiLevelType w:val="multilevel"/>
    <w:tmpl w:val="D416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974769"/>
    <w:multiLevelType w:val="hybridMultilevel"/>
    <w:tmpl w:val="11621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C232B5"/>
    <w:multiLevelType w:val="hybridMultilevel"/>
    <w:tmpl w:val="F5C63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0F09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C105EC"/>
    <w:multiLevelType w:val="hybridMultilevel"/>
    <w:tmpl w:val="63D44B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58B5039"/>
    <w:multiLevelType w:val="hybridMultilevel"/>
    <w:tmpl w:val="6E6213E0"/>
    <w:lvl w:ilvl="0" w:tplc="E60C1CF4">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3307DF"/>
    <w:multiLevelType w:val="hybridMultilevel"/>
    <w:tmpl w:val="5AE0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026F5E"/>
    <w:multiLevelType w:val="hybridMultilevel"/>
    <w:tmpl w:val="BF3AAC52"/>
    <w:lvl w:ilvl="0" w:tplc="35CA0016">
      <w:start w:val="1"/>
      <w:numFmt w:val="decimal"/>
      <w:lvlText w:val="%1."/>
      <w:lvlJc w:val="left"/>
      <w:pPr>
        <w:ind w:left="720" w:hanging="360"/>
      </w:pPr>
      <w:rPr>
        <w:rFonts w:hint="default"/>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12"/>
  </w:num>
  <w:num w:numId="5">
    <w:abstractNumId w:val="15"/>
  </w:num>
  <w:num w:numId="6">
    <w:abstractNumId w:val="6"/>
  </w:num>
  <w:num w:numId="7">
    <w:abstractNumId w:val="8"/>
  </w:num>
  <w:num w:numId="8">
    <w:abstractNumId w:val="1"/>
  </w:num>
  <w:num w:numId="9">
    <w:abstractNumId w:val="10"/>
  </w:num>
  <w:num w:numId="10">
    <w:abstractNumId w:val="14"/>
  </w:num>
  <w:num w:numId="11">
    <w:abstractNumId w:val="11"/>
  </w:num>
  <w:num w:numId="12">
    <w:abstractNumId w:val="9"/>
  </w:num>
  <w:num w:numId="13">
    <w:abstractNumId w:val="13"/>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31"/>
    <w:rsid w:val="00023BF7"/>
    <w:rsid w:val="00030CA1"/>
    <w:rsid w:val="000520A0"/>
    <w:rsid w:val="00052975"/>
    <w:rsid w:val="00057293"/>
    <w:rsid w:val="00072019"/>
    <w:rsid w:val="0007325D"/>
    <w:rsid w:val="000A3E19"/>
    <w:rsid w:val="000D5871"/>
    <w:rsid w:val="000F1CDD"/>
    <w:rsid w:val="001A2916"/>
    <w:rsid w:val="001D57D6"/>
    <w:rsid w:val="001E7E69"/>
    <w:rsid w:val="00202C35"/>
    <w:rsid w:val="00232D9F"/>
    <w:rsid w:val="00276263"/>
    <w:rsid w:val="0028066E"/>
    <w:rsid w:val="00286F32"/>
    <w:rsid w:val="002A57AD"/>
    <w:rsid w:val="002B7155"/>
    <w:rsid w:val="002D3205"/>
    <w:rsid w:val="003239C6"/>
    <w:rsid w:val="0033537B"/>
    <w:rsid w:val="003D45BB"/>
    <w:rsid w:val="003E5FBA"/>
    <w:rsid w:val="00441CF5"/>
    <w:rsid w:val="00454465"/>
    <w:rsid w:val="004A5604"/>
    <w:rsid w:val="004A5D1A"/>
    <w:rsid w:val="004B0531"/>
    <w:rsid w:val="005034DE"/>
    <w:rsid w:val="0053156A"/>
    <w:rsid w:val="0055336E"/>
    <w:rsid w:val="00562E26"/>
    <w:rsid w:val="00566371"/>
    <w:rsid w:val="005720D6"/>
    <w:rsid w:val="005A22CF"/>
    <w:rsid w:val="005C6ECB"/>
    <w:rsid w:val="005E541D"/>
    <w:rsid w:val="005F46A4"/>
    <w:rsid w:val="00614E1C"/>
    <w:rsid w:val="00631127"/>
    <w:rsid w:val="00633EE1"/>
    <w:rsid w:val="00640E2F"/>
    <w:rsid w:val="0065117E"/>
    <w:rsid w:val="006858D5"/>
    <w:rsid w:val="006D24C8"/>
    <w:rsid w:val="006D5B67"/>
    <w:rsid w:val="006E29AC"/>
    <w:rsid w:val="006F1B9B"/>
    <w:rsid w:val="00703F91"/>
    <w:rsid w:val="00727D22"/>
    <w:rsid w:val="00765D1B"/>
    <w:rsid w:val="00767B80"/>
    <w:rsid w:val="007716E3"/>
    <w:rsid w:val="007915A1"/>
    <w:rsid w:val="00793253"/>
    <w:rsid w:val="007C3416"/>
    <w:rsid w:val="008145D9"/>
    <w:rsid w:val="008918B6"/>
    <w:rsid w:val="00896FBC"/>
    <w:rsid w:val="008C092D"/>
    <w:rsid w:val="008F2CAB"/>
    <w:rsid w:val="00965032"/>
    <w:rsid w:val="00991A01"/>
    <w:rsid w:val="009C123F"/>
    <w:rsid w:val="009D0A3B"/>
    <w:rsid w:val="009E6601"/>
    <w:rsid w:val="00A02539"/>
    <w:rsid w:val="00A13933"/>
    <w:rsid w:val="00A14637"/>
    <w:rsid w:val="00A9151C"/>
    <w:rsid w:val="00AB0F27"/>
    <w:rsid w:val="00AC50F2"/>
    <w:rsid w:val="00B276C1"/>
    <w:rsid w:val="00B54BBF"/>
    <w:rsid w:val="00B55AA9"/>
    <w:rsid w:val="00B55E94"/>
    <w:rsid w:val="00B55EAD"/>
    <w:rsid w:val="00BB5C2F"/>
    <w:rsid w:val="00BD2BC7"/>
    <w:rsid w:val="00BF57E4"/>
    <w:rsid w:val="00C02F78"/>
    <w:rsid w:val="00C174C5"/>
    <w:rsid w:val="00C6214B"/>
    <w:rsid w:val="00C852BC"/>
    <w:rsid w:val="00CB70DB"/>
    <w:rsid w:val="00CF147F"/>
    <w:rsid w:val="00CF794E"/>
    <w:rsid w:val="00D11469"/>
    <w:rsid w:val="00D31870"/>
    <w:rsid w:val="00D31EA5"/>
    <w:rsid w:val="00D323AB"/>
    <w:rsid w:val="00D6109E"/>
    <w:rsid w:val="00E13AAA"/>
    <w:rsid w:val="00E2348D"/>
    <w:rsid w:val="00E30C61"/>
    <w:rsid w:val="00E84B72"/>
    <w:rsid w:val="00E942C8"/>
    <w:rsid w:val="00EE13E0"/>
    <w:rsid w:val="00F05BDC"/>
    <w:rsid w:val="00F11C15"/>
    <w:rsid w:val="00F14F42"/>
    <w:rsid w:val="00F1779A"/>
    <w:rsid w:val="00F8338A"/>
    <w:rsid w:val="00FA31FD"/>
    <w:rsid w:val="00FB463C"/>
    <w:rsid w:val="00FD09D3"/>
    <w:rsid w:val="00FD5E38"/>
    <w:rsid w:val="00FF2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8D3B5"/>
  <w15:docId w15:val="{AEEA1B1E-E91D-4FD0-AFAB-B8C6B4D7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531"/>
  </w:style>
  <w:style w:type="paragraph" w:styleId="Heading2">
    <w:name w:val="heading 2"/>
    <w:basedOn w:val="Normal"/>
    <w:next w:val="Normal"/>
    <w:link w:val="Heading2Char"/>
    <w:qFormat/>
    <w:rsid w:val="004B0531"/>
    <w:pPr>
      <w:keepNext/>
      <w:spacing w:before="60" w:after="60" w:line="240" w:lineRule="auto"/>
      <w:outlineLvl w:val="1"/>
    </w:pPr>
    <w:rPr>
      <w:rFonts w:ascii="Arial" w:eastAsia="Times New Roman" w:hAnsi="Arial" w:cs="Arial"/>
      <w:b/>
      <w:bCs/>
      <w:iCs/>
      <w:sz w:val="28"/>
      <w:szCs w:val="28"/>
      <w:lang w:eastAsia="en-AU"/>
    </w:rPr>
  </w:style>
  <w:style w:type="paragraph" w:styleId="Heading3">
    <w:name w:val="heading 3"/>
    <w:basedOn w:val="Normal"/>
    <w:next w:val="Normal"/>
    <w:link w:val="Heading3Char"/>
    <w:uiPriority w:val="9"/>
    <w:semiHidden/>
    <w:unhideWhenUsed/>
    <w:qFormat/>
    <w:rsid w:val="00765D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531"/>
  </w:style>
  <w:style w:type="paragraph" w:styleId="Footer">
    <w:name w:val="footer"/>
    <w:basedOn w:val="Normal"/>
    <w:link w:val="FooterChar"/>
    <w:uiPriority w:val="99"/>
    <w:unhideWhenUsed/>
    <w:rsid w:val="004B0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531"/>
  </w:style>
  <w:style w:type="character" w:styleId="Hyperlink">
    <w:name w:val="Hyperlink"/>
    <w:rsid w:val="004B0531"/>
    <w:rPr>
      <w:color w:val="0000FF"/>
      <w:u w:val="single"/>
    </w:rPr>
  </w:style>
  <w:style w:type="character" w:customStyle="1" w:styleId="Heading2Char">
    <w:name w:val="Heading 2 Char"/>
    <w:basedOn w:val="DefaultParagraphFont"/>
    <w:link w:val="Heading2"/>
    <w:rsid w:val="004B0531"/>
    <w:rPr>
      <w:rFonts w:ascii="Arial" w:eastAsia="Times New Roman" w:hAnsi="Arial" w:cs="Arial"/>
      <w:b/>
      <w:bCs/>
      <w:iCs/>
      <w:sz w:val="28"/>
      <w:szCs w:val="28"/>
      <w:lang w:eastAsia="en-AU"/>
    </w:rPr>
  </w:style>
  <w:style w:type="paragraph" w:customStyle="1" w:styleId="Tabletext-10pt">
    <w:name w:val="Table text - 10pt"/>
    <w:basedOn w:val="Normal"/>
    <w:rsid w:val="004B0531"/>
    <w:pPr>
      <w:spacing w:before="60" w:after="60" w:line="240" w:lineRule="auto"/>
    </w:pPr>
    <w:rPr>
      <w:rFonts w:ascii="Arial" w:eastAsia="Times New Roman" w:hAnsi="Arial" w:cs="Times New Roman"/>
      <w:sz w:val="20"/>
      <w:szCs w:val="24"/>
      <w:lang w:eastAsia="en-AU"/>
    </w:rPr>
  </w:style>
  <w:style w:type="paragraph" w:customStyle="1" w:styleId="Tabletext-9pt">
    <w:name w:val="Table text - 9pt"/>
    <w:basedOn w:val="Tabletext-10pt"/>
    <w:next w:val="Tabletext-10pt"/>
    <w:link w:val="Tabletext-9ptChar"/>
    <w:rsid w:val="004B0531"/>
    <w:rPr>
      <w:sz w:val="18"/>
    </w:rPr>
  </w:style>
  <w:style w:type="character" w:customStyle="1" w:styleId="Tabletext-9ptChar">
    <w:name w:val="Table text - 9pt Char"/>
    <w:link w:val="Tabletext-9pt"/>
    <w:rsid w:val="004B0531"/>
    <w:rPr>
      <w:rFonts w:ascii="Arial" w:eastAsia="Times New Roman" w:hAnsi="Arial" w:cs="Times New Roman"/>
      <w:sz w:val="18"/>
      <w:szCs w:val="24"/>
      <w:lang w:eastAsia="en-AU"/>
    </w:rPr>
  </w:style>
  <w:style w:type="table" w:styleId="TableGrid">
    <w:name w:val="Table Grid"/>
    <w:basedOn w:val="TableNormal"/>
    <w:uiPriority w:val="59"/>
    <w:rsid w:val="004B0531"/>
    <w:pPr>
      <w:spacing w:after="0" w:line="240" w:lineRule="auto"/>
    </w:pPr>
    <w:rPr>
      <w:rFonts w:ascii="Arial" w:hAnsi="Arial"/>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531"/>
    <w:rPr>
      <w:rFonts w:ascii="Tahoma" w:hAnsi="Tahoma" w:cs="Tahoma"/>
      <w:sz w:val="16"/>
      <w:szCs w:val="16"/>
    </w:rPr>
  </w:style>
  <w:style w:type="character" w:styleId="UnresolvedMention">
    <w:name w:val="Unresolved Mention"/>
    <w:basedOn w:val="DefaultParagraphFont"/>
    <w:uiPriority w:val="99"/>
    <w:semiHidden/>
    <w:unhideWhenUsed/>
    <w:rsid w:val="006F1B9B"/>
    <w:rPr>
      <w:color w:val="605E5C"/>
      <w:shd w:val="clear" w:color="auto" w:fill="E1DFDD"/>
    </w:rPr>
  </w:style>
  <w:style w:type="paragraph" w:customStyle="1" w:styleId="Default">
    <w:name w:val="Default"/>
    <w:rsid w:val="00BF57E4"/>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B55EAD"/>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6E29AC"/>
    <w:rPr>
      <w:sz w:val="16"/>
      <w:szCs w:val="16"/>
    </w:rPr>
  </w:style>
  <w:style w:type="paragraph" w:styleId="CommentText">
    <w:name w:val="annotation text"/>
    <w:basedOn w:val="Normal"/>
    <w:link w:val="CommentTextChar"/>
    <w:uiPriority w:val="99"/>
    <w:semiHidden/>
    <w:unhideWhenUsed/>
    <w:rsid w:val="006E29AC"/>
    <w:pPr>
      <w:spacing w:line="240" w:lineRule="auto"/>
    </w:pPr>
    <w:rPr>
      <w:sz w:val="20"/>
      <w:szCs w:val="20"/>
    </w:rPr>
  </w:style>
  <w:style w:type="character" w:customStyle="1" w:styleId="CommentTextChar">
    <w:name w:val="Comment Text Char"/>
    <w:basedOn w:val="DefaultParagraphFont"/>
    <w:link w:val="CommentText"/>
    <w:uiPriority w:val="99"/>
    <w:semiHidden/>
    <w:rsid w:val="006E29AC"/>
    <w:rPr>
      <w:sz w:val="20"/>
      <w:szCs w:val="20"/>
    </w:rPr>
  </w:style>
  <w:style w:type="paragraph" w:styleId="CommentSubject">
    <w:name w:val="annotation subject"/>
    <w:basedOn w:val="CommentText"/>
    <w:next w:val="CommentText"/>
    <w:link w:val="CommentSubjectChar"/>
    <w:uiPriority w:val="99"/>
    <w:semiHidden/>
    <w:unhideWhenUsed/>
    <w:rsid w:val="006E29AC"/>
    <w:rPr>
      <w:b/>
      <w:bCs/>
    </w:rPr>
  </w:style>
  <w:style w:type="character" w:customStyle="1" w:styleId="CommentSubjectChar">
    <w:name w:val="Comment Subject Char"/>
    <w:basedOn w:val="CommentTextChar"/>
    <w:link w:val="CommentSubject"/>
    <w:uiPriority w:val="99"/>
    <w:semiHidden/>
    <w:rsid w:val="006E29AC"/>
    <w:rPr>
      <w:b/>
      <w:bCs/>
      <w:sz w:val="20"/>
      <w:szCs w:val="20"/>
    </w:rPr>
  </w:style>
  <w:style w:type="paragraph" w:styleId="ListParagraph">
    <w:name w:val="List Paragraph"/>
    <w:basedOn w:val="Normal"/>
    <w:uiPriority w:val="34"/>
    <w:qFormat/>
    <w:rsid w:val="00F1779A"/>
    <w:pPr>
      <w:ind w:left="720"/>
      <w:contextualSpacing/>
    </w:pPr>
  </w:style>
  <w:style w:type="character" w:customStyle="1" w:styleId="Heading3Char">
    <w:name w:val="Heading 3 Char"/>
    <w:basedOn w:val="DefaultParagraphFont"/>
    <w:link w:val="Heading3"/>
    <w:uiPriority w:val="9"/>
    <w:semiHidden/>
    <w:rsid w:val="00765D1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0529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52975"/>
    <w:rPr>
      <w:b/>
      <w:bCs/>
    </w:rPr>
  </w:style>
  <w:style w:type="paragraph" w:customStyle="1" w:styleId="DHHSbody">
    <w:name w:val="DHHS body"/>
    <w:uiPriority w:val="99"/>
    <w:qFormat/>
    <w:rsid w:val="00D11469"/>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152980">
      <w:bodyDiv w:val="1"/>
      <w:marLeft w:val="0"/>
      <w:marRight w:val="0"/>
      <w:marTop w:val="0"/>
      <w:marBottom w:val="0"/>
      <w:divBdr>
        <w:top w:val="none" w:sz="0" w:space="0" w:color="auto"/>
        <w:left w:val="none" w:sz="0" w:space="0" w:color="auto"/>
        <w:bottom w:val="none" w:sz="0" w:space="0" w:color="auto"/>
        <w:right w:val="none" w:sz="0" w:space="0" w:color="auto"/>
      </w:divBdr>
    </w:div>
    <w:div w:id="581255913">
      <w:bodyDiv w:val="1"/>
      <w:marLeft w:val="0"/>
      <w:marRight w:val="0"/>
      <w:marTop w:val="0"/>
      <w:marBottom w:val="0"/>
      <w:divBdr>
        <w:top w:val="none" w:sz="0" w:space="0" w:color="auto"/>
        <w:left w:val="none" w:sz="0" w:space="0" w:color="auto"/>
        <w:bottom w:val="none" w:sz="0" w:space="0" w:color="auto"/>
        <w:right w:val="none" w:sz="0" w:space="0" w:color="auto"/>
      </w:divBdr>
    </w:div>
    <w:div w:id="21228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surveyplanet.com/HeWLoDX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easternmaar.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orestsandreserves.vic.gov.au/joint-management/joint-manageme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asternmaar.com.au" TargetMode="External"/><Relationship Id="rId1" Type="http://schemas.openxmlformats.org/officeDocument/2006/relationships/hyperlink" Target="http://www.easternmaa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11C46-1871-4FC0-9B93-D0422398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Jholl</dc:creator>
  <cp:keywords/>
  <dc:description/>
  <cp:lastModifiedBy>Angela Jeffery</cp:lastModifiedBy>
  <cp:revision>3</cp:revision>
  <dcterms:created xsi:type="dcterms:W3CDTF">2020-05-13T04:19:00Z</dcterms:created>
  <dcterms:modified xsi:type="dcterms:W3CDTF">2020-05-20T07:21:00Z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000829</vt:lpwstr>
  </property>
  <property fmtid="{D5CDD505-2E9C-101B-9397-08002B2CF9AE}" pid="3" name="DM_CLIENT">
    <vt:lpwstr>EASTER001</vt:lpwstr>
  </property>
  <property fmtid="{D5CDD505-2E9C-101B-9397-08002B2CF9AE}" pid="4" name="DM_AUTHOR">
    <vt:lpwstr>NJHO</vt:lpwstr>
  </property>
  <property fmtid="{D5CDD505-2E9C-101B-9397-08002B2CF9AE}" pid="5" name="DM_OPERATOR">
    <vt:lpwstr>NJHO</vt:lpwstr>
  </property>
  <property fmtid="{D5CDD505-2E9C-101B-9397-08002B2CF9AE}" pid="6" name="DM_DESCRIPTION">
    <vt:lpwstr>170405 EOI Negotiating Team</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1</vt:i4>
  </property>
  <property fmtid="{D5CDD505-2E9C-101B-9397-08002B2CF9AE}" pid="11" name="DM_PROMPTFORVERSION">
    <vt:i4>0</vt:i4>
  </property>
  <property fmtid="{D5CDD505-2E9C-101B-9397-08002B2CF9AE}" pid="12" name="DM_VERSION">
    <vt:i4>4</vt:i4>
  </property>
  <property fmtid="{D5CDD505-2E9C-101B-9397-08002B2CF9AE}" pid="13" name="DM_DISPFILENAMEINFOOTER">
    <vt:lpwstr>PEASTER001_000829_066.docx</vt:lpwstr>
  </property>
  <property fmtid="{D5CDD505-2E9C-101B-9397-08002B2CF9AE}" pid="14" name="DM_PHONEBOOK">
    <vt:lpwstr>Eastern Maar People</vt:lpwstr>
  </property>
  <property fmtid="{D5CDD505-2E9C-101B-9397-08002B2CF9AE}" pid="15" name="DM_AFTYDOCID">
    <vt:i4>167058</vt:i4>
  </property>
</Properties>
</file>